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A5" w:rsidRDefault="008B678C">
      <w:pPr>
        <w:tabs>
          <w:tab w:val="left" w:pos="8640"/>
        </w:tabs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</w:t>
      </w:r>
      <w:proofErr w:type="gramStart"/>
      <w:r>
        <w:rPr>
          <w:sz w:val="28"/>
          <w:szCs w:val="28"/>
        </w:rPr>
        <w:t>бюджетное  образовательное</w:t>
      </w:r>
      <w:proofErr w:type="gramEnd"/>
      <w:r>
        <w:rPr>
          <w:sz w:val="28"/>
          <w:szCs w:val="28"/>
        </w:rPr>
        <w:t xml:space="preserve"> </w:t>
      </w:r>
    </w:p>
    <w:p w:rsidR="00456DA5" w:rsidRDefault="008B678C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456DA5" w:rsidRDefault="008B678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456DA5" w:rsidRDefault="008B678C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Энгельсский</w:t>
      </w:r>
      <w:proofErr w:type="spellEnd"/>
      <w:r>
        <w:rPr>
          <w:sz w:val="28"/>
          <w:szCs w:val="28"/>
        </w:rPr>
        <w:t xml:space="preserve"> технологический институт (филиал)</w:t>
      </w:r>
    </w:p>
    <w:p w:rsidR="00456DA5" w:rsidRDefault="00456DA5">
      <w:pPr>
        <w:jc w:val="center"/>
        <w:rPr>
          <w:sz w:val="28"/>
          <w:szCs w:val="28"/>
        </w:rPr>
      </w:pPr>
    </w:p>
    <w:p w:rsidR="00456DA5" w:rsidRDefault="008B678C">
      <w:pPr>
        <w:jc w:val="center"/>
      </w:pPr>
      <w:r>
        <w:rPr>
          <w:sz w:val="28"/>
          <w:szCs w:val="28"/>
        </w:rPr>
        <w:t>Кафедра «Экономика и гуманитарные науки»</w:t>
      </w:r>
    </w:p>
    <w:p w:rsidR="00456DA5" w:rsidRDefault="00456DA5">
      <w:pPr>
        <w:jc w:val="center"/>
        <w:rPr>
          <w:sz w:val="28"/>
          <w:szCs w:val="28"/>
        </w:rPr>
      </w:pPr>
    </w:p>
    <w:p w:rsidR="00456DA5" w:rsidRDefault="008B678C">
      <w:pPr>
        <w:keepNext/>
        <w:overflowPunct w:val="0"/>
        <w:autoSpaceDE w:val="0"/>
        <w:spacing w:before="240" w:after="60"/>
        <w:jc w:val="center"/>
        <w:textAlignment w:val="baseline"/>
        <w:outlineLvl w:val="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РАБОЧАЯПРОГРАММА</w:t>
      </w:r>
    </w:p>
    <w:p w:rsidR="00456DA5" w:rsidRDefault="008B67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456DA5" w:rsidRDefault="008B678C">
      <w:pPr>
        <w:keepNext/>
        <w:overflowPunct w:val="0"/>
        <w:autoSpaceDE w:val="0"/>
        <w:spacing w:before="240" w:after="60"/>
        <w:jc w:val="center"/>
        <w:textAlignment w:val="baseline"/>
        <w:outlineLvl w:val="2"/>
      </w:pPr>
      <w:r>
        <w:rPr>
          <w:sz w:val="28"/>
          <w:szCs w:val="28"/>
          <w:u w:val="single"/>
        </w:rPr>
        <w:t>«</w:t>
      </w:r>
      <w:proofErr w:type="gramStart"/>
      <w:r>
        <w:rPr>
          <w:sz w:val="28"/>
          <w:szCs w:val="28"/>
          <w:u w:val="single"/>
        </w:rPr>
        <w:t>Б.1.3.8.1  Антикризисный</w:t>
      </w:r>
      <w:proofErr w:type="gramEnd"/>
      <w:r>
        <w:rPr>
          <w:sz w:val="28"/>
          <w:szCs w:val="28"/>
          <w:u w:val="single"/>
        </w:rPr>
        <w:t xml:space="preserve"> менеджмент</w:t>
      </w:r>
      <w:r>
        <w:rPr>
          <w:sz w:val="28"/>
          <w:szCs w:val="28"/>
        </w:rPr>
        <w:t>»</w:t>
      </w:r>
    </w:p>
    <w:p w:rsidR="00456DA5" w:rsidRDefault="008B67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 </w:t>
      </w:r>
      <w:proofErr w:type="gramStart"/>
      <w:r>
        <w:rPr>
          <w:sz w:val="28"/>
          <w:szCs w:val="28"/>
        </w:rPr>
        <w:t>подготовки  38.03.02</w:t>
      </w:r>
      <w:proofErr w:type="gramEnd"/>
      <w:r>
        <w:rPr>
          <w:sz w:val="28"/>
          <w:szCs w:val="28"/>
        </w:rPr>
        <w:t xml:space="preserve"> Менеджмент</w:t>
      </w:r>
    </w:p>
    <w:p w:rsidR="00456DA5" w:rsidRDefault="008B678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«Производственный менеджмент»</w:t>
      </w:r>
    </w:p>
    <w:p w:rsidR="00456DA5" w:rsidRDefault="00456DA5">
      <w:pPr>
        <w:jc w:val="center"/>
        <w:rPr>
          <w:sz w:val="28"/>
          <w:szCs w:val="28"/>
        </w:rPr>
      </w:pP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 обучения – заочная</w:t>
      </w: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курс – 5</w:t>
      </w: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семестр – 10</w:t>
      </w: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зачетных единиц – 4</w:t>
      </w: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часов в неделю – </w:t>
      </w: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всего часов – 144</w:t>
      </w: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том числе:</w:t>
      </w: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лекции – 6</w:t>
      </w: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коллоквиумы – нет</w:t>
      </w: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практические занятия – 10</w:t>
      </w: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лабораторные занятия – нет</w:t>
      </w: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самостоятельная работа – 128</w:t>
      </w: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зачет </w:t>
      </w:r>
      <w:proofErr w:type="gramStart"/>
      <w:r>
        <w:rPr>
          <w:sz w:val="28"/>
          <w:szCs w:val="28"/>
        </w:rPr>
        <w:t>–  нет</w:t>
      </w:r>
      <w:proofErr w:type="gramEnd"/>
    </w:p>
    <w:p w:rsidR="00456DA5" w:rsidRDefault="008B678C">
      <w:pPr>
        <w:overflowPunct w:val="0"/>
        <w:autoSpaceDE w:val="0"/>
        <w:textAlignment w:val="baseline"/>
      </w:pPr>
      <w:r>
        <w:rPr>
          <w:sz w:val="28"/>
          <w:szCs w:val="28"/>
        </w:rPr>
        <w:t>экзамен – 10 семестр</w:t>
      </w:r>
    </w:p>
    <w:p w:rsidR="00456DA5" w:rsidRDefault="008B678C">
      <w:pPr>
        <w:overflowPunct w:val="0"/>
        <w:autoSpaceDE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РГР – нет</w:t>
      </w:r>
    </w:p>
    <w:p w:rsidR="00456DA5" w:rsidRDefault="008B678C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нет</w:t>
      </w:r>
    </w:p>
    <w:p w:rsidR="00456DA5" w:rsidRDefault="008B678C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– нет</w:t>
      </w:r>
    </w:p>
    <w:p w:rsidR="00456DA5" w:rsidRDefault="00456DA5">
      <w:pPr>
        <w:rPr>
          <w:sz w:val="28"/>
          <w:szCs w:val="28"/>
        </w:rPr>
      </w:pPr>
    </w:p>
    <w:p w:rsidR="00456DA5" w:rsidRDefault="00456DA5">
      <w:pPr>
        <w:rPr>
          <w:sz w:val="28"/>
          <w:szCs w:val="28"/>
        </w:rPr>
      </w:pPr>
    </w:p>
    <w:p w:rsidR="00456DA5" w:rsidRDefault="00456DA5">
      <w:pPr>
        <w:rPr>
          <w:sz w:val="28"/>
          <w:szCs w:val="28"/>
        </w:rPr>
      </w:pPr>
    </w:p>
    <w:p w:rsidR="00456DA5" w:rsidRDefault="00456DA5">
      <w:pPr>
        <w:rPr>
          <w:sz w:val="28"/>
          <w:szCs w:val="28"/>
        </w:rPr>
      </w:pPr>
    </w:p>
    <w:p w:rsidR="00456DA5" w:rsidRDefault="00456DA5">
      <w:pPr>
        <w:jc w:val="center"/>
        <w:rPr>
          <w:sz w:val="28"/>
          <w:szCs w:val="28"/>
        </w:rPr>
      </w:pPr>
    </w:p>
    <w:p w:rsidR="00456DA5" w:rsidRDefault="00456DA5">
      <w:pPr>
        <w:jc w:val="center"/>
        <w:rPr>
          <w:sz w:val="28"/>
          <w:szCs w:val="28"/>
        </w:rPr>
      </w:pPr>
    </w:p>
    <w:p w:rsidR="00456DA5" w:rsidRDefault="008B678C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 2019</w:t>
      </w:r>
    </w:p>
    <w:p w:rsidR="008B678C" w:rsidRDefault="008B678C">
      <w:pPr>
        <w:jc w:val="center"/>
        <w:rPr>
          <w:sz w:val="28"/>
          <w:szCs w:val="28"/>
        </w:rPr>
      </w:pPr>
    </w:p>
    <w:p w:rsidR="008B678C" w:rsidRDefault="008B678C">
      <w:pPr>
        <w:jc w:val="center"/>
        <w:rPr>
          <w:sz w:val="28"/>
          <w:szCs w:val="28"/>
        </w:rPr>
      </w:pPr>
    </w:p>
    <w:p w:rsidR="008B678C" w:rsidRDefault="008B678C">
      <w:pPr>
        <w:jc w:val="center"/>
        <w:rPr>
          <w:sz w:val="28"/>
          <w:szCs w:val="28"/>
        </w:rPr>
      </w:pPr>
    </w:p>
    <w:p w:rsidR="008B678C" w:rsidRDefault="008B678C">
      <w:pPr>
        <w:jc w:val="center"/>
        <w:rPr>
          <w:sz w:val="28"/>
          <w:szCs w:val="28"/>
        </w:rPr>
      </w:pPr>
    </w:p>
    <w:p w:rsidR="008B678C" w:rsidRDefault="008B678C">
      <w:pPr>
        <w:jc w:val="center"/>
      </w:pPr>
    </w:p>
    <w:p w:rsidR="00456DA5" w:rsidRDefault="00456DA5">
      <w:pPr>
        <w:keepNext/>
        <w:overflowPunct w:val="0"/>
        <w:autoSpaceDE w:val="0"/>
        <w:jc w:val="center"/>
        <w:textAlignment w:val="baseline"/>
        <w:outlineLvl w:val="3"/>
      </w:pPr>
    </w:p>
    <w:p w:rsidR="00456DA5" w:rsidRDefault="008B678C">
      <w:pPr>
        <w:suppressAutoHyphens/>
        <w:autoSpaceDE w:val="0"/>
        <w:ind w:right="88"/>
        <w:jc w:val="center"/>
        <w:rPr>
          <w:b/>
          <w:bCs/>
        </w:rPr>
      </w:pPr>
      <w:r>
        <w:rPr>
          <w:b/>
          <w:bCs/>
        </w:rPr>
        <w:t xml:space="preserve">1.Цели и </w:t>
      </w:r>
      <w:proofErr w:type="gramStart"/>
      <w:r>
        <w:rPr>
          <w:b/>
          <w:bCs/>
        </w:rPr>
        <w:t>задачи  освоения</w:t>
      </w:r>
      <w:proofErr w:type="gramEnd"/>
      <w:r>
        <w:rPr>
          <w:b/>
          <w:bCs/>
        </w:rPr>
        <w:t xml:space="preserve"> дисциплины</w:t>
      </w:r>
    </w:p>
    <w:p w:rsidR="00456DA5" w:rsidRDefault="008B678C">
      <w:pPr>
        <w:jc w:val="both"/>
      </w:pPr>
      <w:r>
        <w:t xml:space="preserve">        </w:t>
      </w:r>
      <w:proofErr w:type="gramStart"/>
      <w:r>
        <w:t>Любая  организация</w:t>
      </w:r>
      <w:proofErr w:type="gramEnd"/>
      <w:r>
        <w:t xml:space="preserve">,  как  бы  успешно  она  ни  функционировала,  постоянно сталкивается с угрозами со стороны внешней среды. </w:t>
      </w:r>
      <w:proofErr w:type="gramStart"/>
      <w:r>
        <w:t>Рано  или</w:t>
      </w:r>
      <w:proofErr w:type="gramEnd"/>
      <w:r>
        <w:t xml:space="preserve"> поздно может наступить замедление развития предприятия и последующее ухудшение результативности его работы. Однако финан</w:t>
      </w:r>
      <w:r>
        <w:t xml:space="preserve">совое неблагополучие </w:t>
      </w:r>
      <w:proofErr w:type="gramStart"/>
      <w:r>
        <w:t>—  это</w:t>
      </w:r>
      <w:proofErr w:type="gramEnd"/>
      <w:r>
        <w:t xml:space="preserve">  результат  непрофессионального  управления предприятием. Антикризисное </w:t>
      </w:r>
      <w:proofErr w:type="gramStart"/>
      <w:r>
        <w:t>управление  –</w:t>
      </w:r>
      <w:proofErr w:type="gramEnd"/>
      <w:r>
        <w:t xml:space="preserve">  это особая система управления предприятием, которая направлена на предотвращение  или  устранение  неблагоприятных  для  бизнеса  явлений  по</w:t>
      </w:r>
      <w:r>
        <w:t xml:space="preserve">средством  использования всего потенциала современного менеджмента.  Другими словами, антикризисное управление – это особый тип </w:t>
      </w:r>
      <w:proofErr w:type="gramStart"/>
      <w:r>
        <w:t>управления,  обладающий</w:t>
      </w:r>
      <w:proofErr w:type="gramEnd"/>
      <w:r>
        <w:t xml:space="preserve"> как общими для управления чертами, так и специфическими характеристиками.  </w:t>
      </w:r>
    </w:p>
    <w:p w:rsidR="00456DA5" w:rsidRDefault="008B678C">
      <w:pPr>
        <w:tabs>
          <w:tab w:val="left" w:pos="708"/>
        </w:tabs>
        <w:ind w:firstLine="720"/>
        <w:jc w:val="both"/>
      </w:pPr>
      <w:r>
        <w:t xml:space="preserve">Цель освоения </w:t>
      </w:r>
      <w:proofErr w:type="gramStart"/>
      <w:r>
        <w:t>дисциплины  -</w:t>
      </w:r>
      <w:proofErr w:type="gramEnd"/>
      <w:r>
        <w:t xml:space="preserve"> </w:t>
      </w:r>
      <w:r>
        <w:t xml:space="preserve">сформировать у студентов комплекс знаний по антикризисному управлению предприятием. </w:t>
      </w:r>
    </w:p>
    <w:p w:rsidR="00456DA5" w:rsidRDefault="008B678C">
      <w:pPr>
        <w:tabs>
          <w:tab w:val="left" w:pos="708"/>
        </w:tabs>
        <w:ind w:firstLine="720"/>
        <w:jc w:val="both"/>
      </w:pPr>
      <w:r>
        <w:t xml:space="preserve"> Задачи дисциплины: </w:t>
      </w:r>
    </w:p>
    <w:p w:rsidR="00456DA5" w:rsidRDefault="008B678C">
      <w:pPr>
        <w:tabs>
          <w:tab w:val="left" w:pos="708"/>
        </w:tabs>
        <w:ind w:firstLine="720"/>
        <w:jc w:val="both"/>
      </w:pPr>
      <w:r>
        <w:t xml:space="preserve">-  </w:t>
      </w:r>
      <w:proofErr w:type="gramStart"/>
      <w:r>
        <w:t>рассмотреть  причины</w:t>
      </w:r>
      <w:proofErr w:type="gramEnd"/>
      <w:r>
        <w:t xml:space="preserve">  кризисов  на  уровне  государства  и  предприятия; </w:t>
      </w:r>
    </w:p>
    <w:p w:rsidR="00456DA5" w:rsidRDefault="008B678C">
      <w:pPr>
        <w:tabs>
          <w:tab w:val="left" w:pos="708"/>
        </w:tabs>
        <w:ind w:firstLine="720"/>
        <w:jc w:val="both"/>
      </w:pPr>
      <w:r>
        <w:t>- изучить основные понятия, положения, принципы и стратегии антикризисног</w:t>
      </w:r>
      <w:r>
        <w:t>о менеджмента;</w:t>
      </w:r>
    </w:p>
    <w:p w:rsidR="00456DA5" w:rsidRDefault="008B678C">
      <w:pPr>
        <w:tabs>
          <w:tab w:val="left" w:pos="708"/>
        </w:tabs>
        <w:ind w:firstLine="720"/>
        <w:jc w:val="both"/>
      </w:pPr>
      <w:r>
        <w:t xml:space="preserve"> - научить проводить диагностику и преодолевать причины неплатежеспособности и несостоятельности предприятий; </w:t>
      </w:r>
    </w:p>
    <w:p w:rsidR="00456DA5" w:rsidRDefault="008B678C">
      <w:pPr>
        <w:tabs>
          <w:tab w:val="left" w:pos="708"/>
        </w:tabs>
        <w:ind w:firstLine="720"/>
        <w:jc w:val="both"/>
      </w:pPr>
      <w:r>
        <w:t xml:space="preserve">-  </w:t>
      </w:r>
      <w:proofErr w:type="gramStart"/>
      <w:r>
        <w:t>сформировать  у</w:t>
      </w:r>
      <w:proofErr w:type="gramEnd"/>
      <w:r>
        <w:t xml:space="preserve">  обучающихся  знания,  необходимые  для  разработки  антикризисной  стратегии  и  плана  финансового  оздоровле</w:t>
      </w:r>
      <w:r>
        <w:t>ния  предприятия.</w:t>
      </w:r>
    </w:p>
    <w:p w:rsidR="00456DA5" w:rsidRDefault="00456DA5">
      <w:pPr>
        <w:jc w:val="both"/>
      </w:pPr>
    </w:p>
    <w:p w:rsidR="00456DA5" w:rsidRDefault="008B678C">
      <w:pPr>
        <w:jc w:val="center"/>
        <w:rPr>
          <w:b/>
          <w:bCs/>
        </w:rPr>
      </w:pPr>
      <w:r>
        <w:rPr>
          <w:b/>
          <w:bCs/>
        </w:rPr>
        <w:t>2. Место дисциплины в структуре ООП ВО</w:t>
      </w:r>
    </w:p>
    <w:p w:rsidR="00456DA5" w:rsidRDefault="008B678C">
      <w:pPr>
        <w:ind w:firstLine="720"/>
        <w:jc w:val="both"/>
        <w:rPr>
          <w:rFonts w:ascii="Times New Roman CYR" w:hAnsi="Times New Roman CYR" w:cs="Times New Roman CYR"/>
        </w:rPr>
      </w:pPr>
      <w:r>
        <w:t>Данная дисциплина изучается студентами в процессе четвертого года обучения и базируется на знаниях следующих дисциплин учебного плана: «Теория менеджмента», «Экономическая теория», «Институциональна</w:t>
      </w:r>
      <w:r>
        <w:t>я экономика», «</w:t>
      </w:r>
      <w:r>
        <w:rPr>
          <w:rFonts w:ascii="Times New Roman CYR" w:hAnsi="Times New Roman CYR" w:cs="Times New Roman CYR"/>
        </w:rPr>
        <w:t>Экономика предприятия», «Основы бизнеса», «Разработка управленческих решений», «Финансовый менеджмент», «Управление проектами», «Управление изменениями»</w:t>
      </w:r>
    </w:p>
    <w:p w:rsidR="00456DA5" w:rsidRDefault="008B678C">
      <w:pPr>
        <w:ind w:firstLine="720"/>
        <w:jc w:val="both"/>
      </w:pPr>
      <w:r>
        <w:t xml:space="preserve">В данной дисциплине рассматривается антикризисный менеджмент </w:t>
      </w:r>
      <w:proofErr w:type="gramStart"/>
      <w:r>
        <w:t>как  повседневная</w:t>
      </w:r>
      <w:proofErr w:type="gramEnd"/>
      <w:r>
        <w:t xml:space="preserve">  деятельн</w:t>
      </w:r>
      <w:r>
        <w:t>ость  предприятия,  когда  руководитель  должен  принимать  решения  относительно  маркетинга,  управления персоналом, внедрения новшеств, а также изучаются методики оценки близости предприятия к банкротству.   Менеджер должен иметь представление о проблем</w:t>
      </w:r>
      <w:r>
        <w:t xml:space="preserve">ах управления организацией в этот период и уметь принимать управленческие решения, способствующие выходу из кризиса. </w:t>
      </w:r>
    </w:p>
    <w:p w:rsidR="00456DA5" w:rsidRDefault="00456DA5">
      <w:pPr>
        <w:ind w:firstLine="709"/>
        <w:jc w:val="both"/>
      </w:pPr>
    </w:p>
    <w:p w:rsidR="00456DA5" w:rsidRDefault="008B678C">
      <w:p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>3. Требования к результатам освоения дисциплины</w:t>
      </w:r>
    </w:p>
    <w:p w:rsidR="00456DA5" w:rsidRDefault="008B678C">
      <w:pPr>
        <w:tabs>
          <w:tab w:val="left" w:pos="720"/>
        </w:tabs>
        <w:ind w:firstLine="709"/>
        <w:jc w:val="both"/>
      </w:pPr>
      <w:r>
        <w:t>В результате освоения дисциплины студенты должны обладать следующими профессиональными ко</w:t>
      </w:r>
      <w:r>
        <w:t xml:space="preserve">мпетенциями: </w:t>
      </w:r>
    </w:p>
    <w:p w:rsidR="00456DA5" w:rsidRDefault="008B678C">
      <w:pPr>
        <w:tabs>
          <w:tab w:val="left" w:pos="720"/>
        </w:tabs>
        <w:ind w:firstLine="709"/>
        <w:jc w:val="both"/>
      </w:pPr>
      <w:r>
        <w:t>ПК-5 – 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</w:r>
    </w:p>
    <w:p w:rsidR="00456DA5" w:rsidRDefault="008B678C">
      <w:pPr>
        <w:tabs>
          <w:tab w:val="left" w:pos="720"/>
        </w:tabs>
        <w:ind w:firstLine="709"/>
        <w:jc w:val="both"/>
      </w:pPr>
      <w:r>
        <w:t>ПК-13 - умением моделировать бизнес-процессы и использовать методы реорганизации бизнес-процес</w:t>
      </w:r>
      <w:r>
        <w:t>сов в практической деятельности организаций</w:t>
      </w:r>
    </w:p>
    <w:p w:rsidR="00456DA5" w:rsidRDefault="008B678C">
      <w:pPr>
        <w:tabs>
          <w:tab w:val="left" w:pos="720"/>
        </w:tabs>
        <w:ind w:firstLine="709"/>
        <w:jc w:val="both"/>
      </w:pPr>
      <w:r>
        <w:t>В результате освоения дисциплины студент должен:</w:t>
      </w:r>
    </w:p>
    <w:p w:rsidR="00456DA5" w:rsidRDefault="008B678C">
      <w:pPr>
        <w:tabs>
          <w:tab w:val="left" w:pos="720"/>
        </w:tabs>
        <w:ind w:firstLine="709"/>
        <w:jc w:val="both"/>
      </w:pPr>
      <w:r>
        <w:t>3.1. Знать: научные концепции объяснения циклов социально-экономического развития, особенности и виды экономических кризисов; основные стратегии и тактики антикриз</w:t>
      </w:r>
      <w:r>
        <w:t>исного управления предприятия, основы проведения инвестиционной политики и роль инновационного механизма в антикризисном управлении; стратегическое предвидение влияния внешней  и внутренней среды на деятельность предприятия;  основные понятия и положения а</w:t>
      </w:r>
      <w:r>
        <w:t>нтикризисного управления; основные принципы диагностирования состояния предприятия и вероятности его банкротства; государственное регулирование несостоятельных предприятий.</w:t>
      </w:r>
    </w:p>
    <w:p w:rsidR="00456DA5" w:rsidRDefault="008B678C">
      <w:pPr>
        <w:tabs>
          <w:tab w:val="left" w:pos="720"/>
        </w:tabs>
        <w:ind w:firstLine="709"/>
        <w:jc w:val="both"/>
      </w:pPr>
      <w:r>
        <w:lastRenderedPageBreak/>
        <w:t>3.2. Уметь: применять меры по финансовому оздоровлению, восстановлению платежеспосо</w:t>
      </w:r>
      <w:r>
        <w:t>бности и поддержке хозяйственной деятельности организации; использовать инвестиционный и инновационный потенциал организации в антикризисных целях; определять элементы и составлять из них систему антикризисного управления организацией; разрабатывать антикр</w:t>
      </w:r>
      <w:r>
        <w:t>изисные мероприятия в зависимости от типа и стадии кризиса; оценивать и выделять основные потенциальные кризисы организации; принимать управленческие решения в неопределенной обстановке.</w:t>
      </w:r>
    </w:p>
    <w:p w:rsidR="00456DA5" w:rsidRDefault="008B678C">
      <w:pPr>
        <w:tabs>
          <w:tab w:val="left" w:pos="720"/>
        </w:tabs>
        <w:ind w:firstLine="709"/>
        <w:jc w:val="both"/>
      </w:pPr>
      <w:r>
        <w:t xml:space="preserve">3.3. Владеть: </w:t>
      </w:r>
      <w:r>
        <w:tab/>
        <w:t xml:space="preserve">навыками разработки антикризисной политики в </w:t>
      </w:r>
      <w:r>
        <w:t>управлении персоналом; знаниями о порядке установления банкротства предприятия и порядке осуществления реорганизационных процедур; средствами маркетинга в антикризисном управлении; навыками проведения анализа внутренней и внешней среды предприятия; методам</w:t>
      </w:r>
      <w:r>
        <w:t>и диагностики состояния организации; управления организационными кризисами.</w:t>
      </w:r>
    </w:p>
    <w:p w:rsidR="00456DA5" w:rsidRDefault="00456DA5">
      <w:pPr>
        <w:ind w:firstLine="709"/>
      </w:pPr>
    </w:p>
    <w:p w:rsidR="00456DA5" w:rsidRPr="008B678C" w:rsidRDefault="008B678C">
      <w:pPr>
        <w:pStyle w:val="a6"/>
        <w:rPr>
          <w:sz w:val="24"/>
          <w:szCs w:val="24"/>
          <w:lang w:val="ru-RU"/>
        </w:rPr>
      </w:pPr>
      <w:r w:rsidRPr="008B678C">
        <w:rPr>
          <w:sz w:val="24"/>
          <w:szCs w:val="24"/>
          <w:lang w:val="ru-RU"/>
        </w:rPr>
        <w:t>4. Распределение трудоемкости (час.) дисциплины по темам</w:t>
      </w:r>
    </w:p>
    <w:p w:rsidR="00456DA5" w:rsidRDefault="008B678C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занятий</w:t>
      </w:r>
      <w:proofErr w:type="spellEnd"/>
      <w:r>
        <w:rPr>
          <w:sz w:val="24"/>
          <w:szCs w:val="24"/>
        </w:rPr>
        <w:t xml:space="preserve"> </w:t>
      </w:r>
    </w:p>
    <w:tbl>
      <w:tblPr>
        <w:tblW w:w="10208" w:type="dxa"/>
        <w:tblInd w:w="-229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828"/>
        <w:gridCol w:w="3656"/>
        <w:gridCol w:w="33"/>
        <w:gridCol w:w="811"/>
        <w:gridCol w:w="900"/>
        <w:gridCol w:w="1080"/>
        <w:gridCol w:w="900"/>
        <w:gridCol w:w="1080"/>
        <w:gridCol w:w="920"/>
      </w:tblGrid>
      <w:tr w:rsidR="00456DA5">
        <w:trPr>
          <w:cantSplit/>
          <w:trHeight w:val="583"/>
        </w:trPr>
        <w:tc>
          <w:tcPr>
            <w:tcW w:w="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456DA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5691" w:type="dxa"/>
            <w:gridSpan w:val="6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Часы/ Из них в интерактивной форме</w:t>
            </w:r>
          </w:p>
          <w:p w:rsidR="00456DA5" w:rsidRDefault="00456D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6DA5">
        <w:trPr>
          <w:trHeight w:val="452"/>
        </w:trPr>
        <w:tc>
          <w:tcPr>
            <w:tcW w:w="82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456D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456D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ind w:right="-108"/>
              <w:jc w:val="center"/>
            </w:pPr>
            <w:proofErr w:type="spellStart"/>
            <w:r>
              <w:rPr>
                <w:sz w:val="20"/>
                <w:szCs w:val="20"/>
              </w:rPr>
              <w:t>Колл</w:t>
            </w:r>
            <w:proofErr w:type="spellEnd"/>
            <w:r>
              <w:rPr>
                <w:sz w:val="20"/>
                <w:szCs w:val="20"/>
              </w:rPr>
              <w:t>-мы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</w:t>
            </w:r>
            <w:proofErr w:type="spellEnd"/>
            <w:r>
              <w:rPr>
                <w:sz w:val="20"/>
                <w:szCs w:val="20"/>
              </w:rPr>
              <w:t>-е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-е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</w:tr>
      <w:tr w:rsidR="00456DA5">
        <w:trPr>
          <w:trHeight w:val="271"/>
        </w:trPr>
        <w:tc>
          <w:tcPr>
            <w:tcW w:w="82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0.0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r>
              <w:t>Вводная лекция. Предмет, метод и задачи дисциплины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456DA5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456DA5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6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456DA5">
            <w:pPr>
              <w:snapToGrid w:val="0"/>
              <w:jc w:val="center"/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r>
              <w:t>I Кризисы в социально-экономических системах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</w:tr>
      <w:tr w:rsidR="00456DA5">
        <w:trPr>
          <w:trHeight w:val="400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1.1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a6"/>
              <w:jc w:val="left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Понятие и черты организационного кризиса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7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1.2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a6"/>
              <w:jc w:val="left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Антикризисное развитие и антикризисное 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управление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9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1.3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a6"/>
              <w:jc w:val="left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Style w:val="StrongEmphasis"/>
                <w:sz w:val="24"/>
                <w:szCs w:val="24"/>
                <w:shd w:val="clear" w:color="auto" w:fill="F2F4FB"/>
                <w:lang w:val="ru-RU" w:eastAsia="ru-RU"/>
              </w:rPr>
              <w:t>Реструктуризация организаций как антикризисная мера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</w:tr>
      <w:tr w:rsidR="00456DA5">
        <w:trPr>
          <w:trHeight w:val="400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1.4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r>
              <w:t>Диагностика кризисов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1.5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r>
              <w:t>Государственное регулирование отношений несостоятельности (банкротства)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1.6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r>
              <w:rPr>
                <w:rStyle w:val="StrongEmphasis"/>
                <w:b w:val="0"/>
                <w:bCs w:val="0"/>
                <w:shd w:val="clear" w:color="auto" w:fill="F2F4FB"/>
              </w:rPr>
              <w:t xml:space="preserve">Антикризисное управление в </w:t>
            </w:r>
            <w:r>
              <w:rPr>
                <w:rStyle w:val="StrongEmphasis"/>
                <w:b w:val="0"/>
                <w:bCs w:val="0"/>
                <w:shd w:val="clear" w:color="auto" w:fill="F2F4FB"/>
              </w:rPr>
              <w:t>условиях риска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1.7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roofErr w:type="spellStart"/>
            <w:r>
              <w:rPr>
                <w:rStyle w:val="StrongEmphasis"/>
                <w:b w:val="0"/>
                <w:bCs w:val="0"/>
                <w:shd w:val="clear" w:color="auto" w:fill="F2F4FB"/>
              </w:rPr>
              <w:t>Контроллинг</w:t>
            </w:r>
            <w:proofErr w:type="spellEnd"/>
            <w:r>
              <w:rPr>
                <w:rStyle w:val="StrongEmphasis"/>
                <w:b w:val="0"/>
                <w:bCs w:val="0"/>
                <w:shd w:val="clear" w:color="auto" w:fill="F2F4FB"/>
              </w:rPr>
              <w:t xml:space="preserve"> как система предупреждения и профилактики кризисов в организации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456DA5">
            <w:pPr>
              <w:snapToGrid w:val="0"/>
              <w:jc w:val="center"/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r>
              <w:rPr>
                <w:lang w:val="en-US"/>
              </w:rPr>
              <w:t>II</w:t>
            </w:r>
            <w:r>
              <w:t xml:space="preserve"> Механизм антикризисного управления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456DA5">
            <w:pPr>
              <w:snapToGrid w:val="0"/>
              <w:jc w:val="center"/>
            </w:pP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2.1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napToGrid w:val="0"/>
            </w:pPr>
            <w:r>
              <w:t>Стратегия и тактика антикризисного управления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2.2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napToGrid w:val="0"/>
            </w:pPr>
            <w:r>
              <w:t xml:space="preserve">Инновации в </w:t>
            </w:r>
            <w:r>
              <w:t>антикризисном управлении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2.3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napToGrid w:val="0"/>
            </w:pPr>
            <w:r>
              <w:t>Инвестиционная политика в антикризисном управлении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2.4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napToGrid w:val="0"/>
            </w:pPr>
            <w:r>
              <w:t>Маркетинг в антикризисном управлении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2.5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napToGrid w:val="0"/>
            </w:pPr>
            <w:r>
              <w:t>Антикризисное управление персоналом организации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456DA5">
            <w:pPr>
              <w:snapToGrid w:val="0"/>
              <w:jc w:val="center"/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r>
              <w:rPr>
                <w:lang w:val="en-US"/>
              </w:rPr>
              <w:t>III</w:t>
            </w:r>
            <w:r>
              <w:t xml:space="preserve"> </w:t>
            </w:r>
            <w:r>
              <w:rPr>
                <w:rStyle w:val="StrongEmphasis"/>
                <w:b w:val="0"/>
                <w:bCs w:val="0"/>
                <w:color w:val="000000"/>
                <w:shd w:val="clear" w:color="auto" w:fill="F2F4FB"/>
              </w:rPr>
              <w:t>Антикризисное управление и</w:t>
            </w:r>
            <w:r>
              <w:rPr>
                <w:rStyle w:val="StrongEmphasis"/>
                <w:b w:val="0"/>
                <w:bCs w:val="0"/>
                <w:color w:val="000000"/>
                <w:shd w:val="clear" w:color="auto" w:fill="F2F4FB"/>
              </w:rPr>
              <w:t xml:space="preserve"> процессы общественного развития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3.1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r>
              <w:rPr>
                <w:rStyle w:val="StrongEmphasis"/>
                <w:b w:val="0"/>
                <w:bCs w:val="0"/>
                <w:shd w:val="clear" w:color="auto" w:fill="F2F4FB"/>
              </w:rPr>
              <w:t>Государственное регулирование и антикризисное управление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3.2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r>
              <w:rPr>
                <w:rStyle w:val="StrongEmphasis"/>
                <w:b w:val="0"/>
                <w:bCs w:val="0"/>
                <w:shd w:val="clear" w:color="auto" w:fill="F2F4FB"/>
              </w:rPr>
              <w:t>Социальная и нравственная ответственность антикризисного менеджмента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3.3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rPr>
                <w:highlight w:val="white"/>
              </w:rPr>
            </w:pPr>
            <w:r>
              <w:rPr>
                <w:shd w:val="clear" w:color="auto" w:fill="FFFFFF"/>
              </w:rPr>
              <w:t>Зарубежный опыт антикризисного управления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9</w:t>
            </w:r>
          </w:p>
        </w:tc>
      </w:tr>
      <w:tr w:rsidR="00456DA5">
        <w:trPr>
          <w:trHeight w:val="382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56DA5" w:rsidRDefault="00456DA5">
            <w:pPr>
              <w:snapToGrid w:val="0"/>
              <w:jc w:val="center"/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56DA5" w:rsidRDefault="008B678C">
            <w:pPr>
              <w:rPr>
                <w:highlight w:val="white"/>
              </w:rPr>
            </w:pPr>
            <w:r>
              <w:rPr>
                <w:shd w:val="clear" w:color="auto" w:fill="FFFFFF"/>
              </w:rPr>
              <w:t>Всего: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128</w:t>
            </w:r>
          </w:p>
        </w:tc>
      </w:tr>
    </w:tbl>
    <w:p w:rsidR="00456DA5" w:rsidRDefault="00456DA5">
      <w:pPr>
        <w:pStyle w:val="a6"/>
        <w:rPr>
          <w:sz w:val="24"/>
          <w:szCs w:val="24"/>
        </w:rPr>
      </w:pPr>
    </w:p>
    <w:p w:rsidR="00456DA5" w:rsidRDefault="00456DA5">
      <w:pPr>
        <w:rPr>
          <w:sz w:val="20"/>
          <w:szCs w:val="20"/>
        </w:rPr>
      </w:pPr>
    </w:p>
    <w:p w:rsidR="00456DA5" w:rsidRDefault="00456DA5">
      <w:pPr>
        <w:tabs>
          <w:tab w:val="left" w:pos="720"/>
        </w:tabs>
        <w:rPr>
          <w:b/>
          <w:bCs/>
          <w:sz w:val="20"/>
          <w:szCs w:val="20"/>
        </w:rPr>
      </w:pPr>
    </w:p>
    <w:p w:rsidR="00456DA5" w:rsidRDefault="008B678C">
      <w:pPr>
        <w:tabs>
          <w:tab w:val="left" w:pos="720"/>
        </w:tabs>
        <w:ind w:left="360"/>
        <w:jc w:val="center"/>
        <w:rPr>
          <w:b/>
          <w:bCs/>
        </w:rPr>
      </w:pPr>
      <w:r>
        <w:rPr>
          <w:b/>
          <w:bCs/>
        </w:rPr>
        <w:t>5. Содержание лекционного курса</w:t>
      </w:r>
    </w:p>
    <w:p w:rsidR="00456DA5" w:rsidRDefault="00456DA5">
      <w:pPr>
        <w:ind w:firstLine="709"/>
        <w:rPr>
          <w:b/>
          <w:bCs/>
        </w:rPr>
      </w:pPr>
    </w:p>
    <w:tbl>
      <w:tblPr>
        <w:tblW w:w="9889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648"/>
        <w:gridCol w:w="885"/>
        <w:gridCol w:w="900"/>
        <w:gridCol w:w="5400"/>
        <w:gridCol w:w="2056"/>
      </w:tblGrid>
      <w:tr w:rsidR="00456DA5">
        <w:trPr>
          <w:trHeight w:val="63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№</w:t>
            </w:r>
          </w:p>
          <w:p w:rsidR="00456DA5" w:rsidRDefault="008B678C">
            <w:pPr>
              <w:ind w:right="-108"/>
              <w:jc w:val="center"/>
            </w:pPr>
            <w:r>
              <w:t>темы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Всего</w:t>
            </w:r>
          </w:p>
          <w:p w:rsidR="00456DA5" w:rsidRDefault="008B678C">
            <w:pPr>
              <w:jc w:val="center"/>
            </w:pPr>
            <w:r>
              <w:t>часов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№</w:t>
            </w:r>
          </w:p>
          <w:p w:rsidR="00456DA5" w:rsidRDefault="008B678C">
            <w:pPr>
              <w:ind w:left="-108" w:right="-108"/>
              <w:jc w:val="center"/>
            </w:pPr>
            <w:r>
              <w:t>лекции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 xml:space="preserve">Тема лекции. </w:t>
            </w:r>
          </w:p>
          <w:p w:rsidR="00456DA5" w:rsidRDefault="008B678C">
            <w:pPr>
              <w:jc w:val="center"/>
            </w:pPr>
            <w:r>
              <w:t>Вопросы, отрабатываемые на лекции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Учебно-методическое обеспечение</w:t>
            </w:r>
          </w:p>
        </w:tc>
      </w:tr>
      <w:tr w:rsidR="00456DA5">
        <w:trPr>
          <w:trHeight w:val="25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56DA5">
        <w:trPr>
          <w:trHeight w:val="25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a6"/>
              <w:rPr>
                <w:b w:val="0"/>
                <w:bCs w:val="0"/>
                <w:sz w:val="24"/>
                <w:szCs w:val="24"/>
                <w:u w:val="single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  <w:lang w:val="ru-RU" w:eastAsia="ru-RU"/>
              </w:rPr>
              <w:t>Понятие и черты организационного кризиса(мультимедийная)</w:t>
            </w:r>
          </w:p>
          <w:p w:rsidR="00456DA5" w:rsidRDefault="008B678C">
            <w:r>
              <w:t>1. Кризисы и кризисные ситуации</w:t>
            </w:r>
          </w:p>
          <w:p w:rsidR="00456DA5" w:rsidRDefault="008B678C">
            <w:r>
              <w:t>2. Негативные и позитивные последствия кризиса</w:t>
            </w:r>
          </w:p>
          <w:p w:rsidR="00456DA5" w:rsidRDefault="008B678C">
            <w:r>
              <w:t xml:space="preserve"> для организации </w:t>
            </w:r>
          </w:p>
          <w:p w:rsidR="00456DA5" w:rsidRDefault="008B678C">
            <w:r>
              <w:t xml:space="preserve"> 3. Система </w:t>
            </w:r>
            <w:proofErr w:type="spellStart"/>
            <w:r>
              <w:t>стейкхолдеров</w:t>
            </w:r>
            <w:proofErr w:type="spellEnd"/>
            <w:r>
              <w:t xml:space="preserve"> антикризисного управления</w:t>
            </w:r>
          </w:p>
          <w:p w:rsidR="00456DA5" w:rsidRDefault="008B678C">
            <w:r>
              <w:t xml:space="preserve"> 4. Содержание антикризисного управления</w:t>
            </w:r>
          </w:p>
          <w:p w:rsidR="00456DA5" w:rsidRDefault="008B678C">
            <w:r>
              <w:t xml:space="preserve"> 5. Функции антикризисного менеджера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25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a6"/>
              <w:rPr>
                <w:b w:val="0"/>
                <w:bCs w:val="0"/>
                <w:color w:val="000000"/>
                <w:sz w:val="24"/>
                <w:szCs w:val="24"/>
                <w:u w:val="single"/>
                <w:lang w:val="ru-RU"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val="single"/>
                <w:lang w:val="ru-RU" w:eastAsia="ru-RU"/>
              </w:rPr>
              <w:t>Антикризисное развитие и антикризисное управление</w:t>
            </w:r>
            <w:r>
              <w:rPr>
                <w:b w:val="0"/>
                <w:bCs w:val="0"/>
                <w:sz w:val="24"/>
                <w:szCs w:val="24"/>
                <w:u w:val="single"/>
                <w:lang w:val="ru-RU" w:eastAsia="ru-RU"/>
              </w:rPr>
              <w:t>(мультимедийная)</w:t>
            </w:r>
          </w:p>
          <w:p w:rsidR="00456DA5" w:rsidRDefault="008B678C">
            <w:pPr>
              <w:pStyle w:val="a6"/>
              <w:jc w:val="left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1. Управляемые и неуправляемые процессы в организациях.</w:t>
            </w:r>
          </w:p>
          <w:p w:rsidR="00456DA5" w:rsidRDefault="008B678C">
            <w:pPr>
              <w:pStyle w:val="a6"/>
              <w:jc w:val="left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2. Этапы развития управления и производства в организации.</w:t>
            </w:r>
          </w:p>
          <w:p w:rsidR="00456DA5" w:rsidRDefault="008B678C">
            <w:pPr>
              <w:pStyle w:val="a6"/>
              <w:jc w:val="left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3. Антикризисное управление.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25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a6"/>
              <w:rPr>
                <w:b w:val="0"/>
                <w:bCs w:val="0"/>
                <w:color w:val="000000"/>
                <w:sz w:val="24"/>
                <w:szCs w:val="24"/>
                <w:u w:val="single"/>
                <w:lang w:val="ru-RU"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u w:val="single"/>
                <w:lang w:val="ru-RU" w:eastAsia="ru-RU"/>
              </w:rPr>
              <w:t>Диагностика кризисов</w:t>
            </w:r>
            <w:r>
              <w:rPr>
                <w:b w:val="0"/>
                <w:bCs w:val="0"/>
                <w:sz w:val="24"/>
                <w:szCs w:val="24"/>
                <w:u w:val="single"/>
                <w:lang w:val="ru-RU" w:eastAsia="ru-RU"/>
              </w:rPr>
              <w:t>(мультимедийная)</w:t>
            </w:r>
          </w:p>
          <w:p w:rsidR="00456DA5" w:rsidRDefault="008B678C">
            <w:pPr>
              <w:pStyle w:val="a6"/>
              <w:jc w:val="left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1. Понятие диагностики.</w:t>
            </w:r>
          </w:p>
          <w:p w:rsidR="00456DA5" w:rsidRDefault="008B678C">
            <w:pPr>
              <w:pStyle w:val="a6"/>
              <w:jc w:val="left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2. Типы диагнозов.</w:t>
            </w:r>
          </w:p>
          <w:p w:rsidR="00456DA5" w:rsidRDefault="008B678C">
            <w:pPr>
              <w:pStyle w:val="a6"/>
              <w:jc w:val="left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3. Этапы и методы диагностики.</w:t>
            </w:r>
          </w:p>
          <w:p w:rsidR="00456DA5" w:rsidRDefault="008B678C">
            <w:pPr>
              <w:pStyle w:val="a6"/>
              <w:jc w:val="left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4. Диагностика банкротства.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25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8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Государственное регулирование отношений несостоятельности (банкротства)</w:t>
            </w:r>
          </w:p>
          <w:p w:rsidR="00456DA5" w:rsidRDefault="008B678C">
            <w:pPr>
              <w:rPr>
                <w:color w:val="000000"/>
              </w:rPr>
            </w:pPr>
            <w:r>
              <w:rPr>
                <w:color w:val="000000"/>
              </w:rPr>
              <w:t>1. Роль государства в рыночной экономике.</w:t>
            </w:r>
          </w:p>
          <w:p w:rsidR="00456DA5" w:rsidRDefault="008B678C">
            <w:pPr>
              <w:pStyle w:val="a6"/>
              <w:jc w:val="left"/>
              <w:rPr>
                <w:b w:val="0"/>
                <w:bCs w:val="0"/>
                <w:color w:val="000000"/>
                <w:sz w:val="24"/>
                <w:szCs w:val="24"/>
                <w:u w:val="single"/>
                <w:lang w:val="ru-RU" w:eastAsia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2. Стадии банкротства.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25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rStyle w:val="StrongEmphasis"/>
                <w:b w:val="0"/>
                <w:bCs w:val="0"/>
                <w:highlight w:val="blue"/>
                <w:u w:val="single"/>
              </w:rPr>
            </w:pPr>
            <w:proofErr w:type="spellStart"/>
            <w:r>
              <w:rPr>
                <w:rStyle w:val="StrongEmphasis"/>
                <w:b w:val="0"/>
                <w:bCs w:val="0"/>
                <w:u w:val="single"/>
                <w:shd w:val="clear" w:color="auto" w:fill="F2F4FB"/>
              </w:rPr>
              <w:t>Контроллинг</w:t>
            </w:r>
            <w:proofErr w:type="spellEnd"/>
            <w:r>
              <w:rPr>
                <w:rStyle w:val="StrongEmphasis"/>
                <w:b w:val="0"/>
                <w:bCs w:val="0"/>
                <w:u w:val="single"/>
                <w:shd w:val="clear" w:color="auto" w:fill="F2F4FB"/>
              </w:rPr>
              <w:t xml:space="preserve"> как система предупреждения и профилактики кризисов в организации</w:t>
            </w:r>
          </w:p>
          <w:p w:rsidR="00456DA5" w:rsidRDefault="008B678C">
            <w:pPr>
              <w:rPr>
                <w:color w:val="000000"/>
              </w:rPr>
            </w:pPr>
            <w:r>
              <w:rPr>
                <w:color w:val="000000"/>
                <w:shd w:val="clear" w:color="auto" w:fill="F2F4FB"/>
              </w:rPr>
              <w:t xml:space="preserve">1. Становление системы </w:t>
            </w:r>
            <w:proofErr w:type="spellStart"/>
            <w:r>
              <w:rPr>
                <w:color w:val="000000"/>
                <w:shd w:val="clear" w:color="auto" w:fill="F2F4FB"/>
              </w:rPr>
              <w:t>контроллинга</w:t>
            </w:r>
            <w:proofErr w:type="spellEnd"/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2F4FB"/>
              </w:rPr>
              <w:t xml:space="preserve">2. Принципы </w:t>
            </w:r>
            <w:proofErr w:type="spellStart"/>
            <w:r>
              <w:rPr>
                <w:color w:val="000000"/>
                <w:shd w:val="clear" w:color="auto" w:fill="F2F4FB"/>
              </w:rPr>
              <w:t>контроллинга</w:t>
            </w:r>
            <w:proofErr w:type="spellEnd"/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2F4FB"/>
              </w:rPr>
              <w:t xml:space="preserve">3. Специфические функции </w:t>
            </w:r>
            <w:proofErr w:type="spellStart"/>
            <w:r>
              <w:rPr>
                <w:color w:val="000000"/>
                <w:shd w:val="clear" w:color="auto" w:fill="F2F4FB"/>
              </w:rPr>
              <w:t>контроллинга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</w:tbl>
    <w:p w:rsidR="00456DA5" w:rsidRDefault="00456DA5">
      <w:pPr>
        <w:ind w:firstLine="709"/>
        <w:rPr>
          <w:color w:val="000000"/>
        </w:rPr>
      </w:pPr>
    </w:p>
    <w:p w:rsidR="00456DA5" w:rsidRDefault="008B678C">
      <w:pPr>
        <w:ind w:left="360"/>
        <w:jc w:val="center"/>
        <w:rPr>
          <w:b/>
          <w:bCs/>
        </w:rPr>
      </w:pPr>
      <w:r>
        <w:rPr>
          <w:b/>
          <w:bCs/>
        </w:rPr>
        <w:lastRenderedPageBreak/>
        <w:t xml:space="preserve">6. Содержание коллоквиумов </w:t>
      </w:r>
    </w:p>
    <w:p w:rsidR="00456DA5" w:rsidRDefault="008B678C">
      <w:pPr>
        <w:ind w:left="360"/>
        <w:jc w:val="center"/>
        <w:rPr>
          <w:b/>
          <w:bCs/>
        </w:rPr>
      </w:pPr>
      <w:r>
        <w:t>(не предусмотрены)</w:t>
      </w:r>
    </w:p>
    <w:p w:rsidR="00456DA5" w:rsidRDefault="00456DA5">
      <w:pPr>
        <w:ind w:left="360"/>
        <w:jc w:val="center"/>
        <w:rPr>
          <w:b/>
          <w:bCs/>
          <w:sz w:val="28"/>
          <w:szCs w:val="28"/>
        </w:rPr>
      </w:pPr>
    </w:p>
    <w:p w:rsidR="00456DA5" w:rsidRDefault="008B678C">
      <w:pPr>
        <w:ind w:left="360"/>
        <w:jc w:val="center"/>
        <w:rPr>
          <w:b/>
          <w:bCs/>
        </w:rPr>
      </w:pPr>
      <w:r>
        <w:rPr>
          <w:b/>
          <w:bCs/>
        </w:rPr>
        <w:t>7. Перечень практических занятий</w:t>
      </w:r>
    </w:p>
    <w:p w:rsidR="00456DA5" w:rsidRDefault="00456DA5">
      <w:pPr>
        <w:ind w:left="360"/>
        <w:jc w:val="center"/>
        <w:rPr>
          <w:b/>
          <w:bCs/>
        </w:rPr>
      </w:pPr>
    </w:p>
    <w:tbl>
      <w:tblPr>
        <w:tblW w:w="9872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648"/>
        <w:gridCol w:w="900"/>
        <w:gridCol w:w="939"/>
        <w:gridCol w:w="5361"/>
        <w:gridCol w:w="2024"/>
      </w:tblGrid>
      <w:tr w:rsidR="00456DA5">
        <w:trPr>
          <w:trHeight w:val="62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№</w:t>
            </w:r>
          </w:p>
          <w:p w:rsidR="00456DA5" w:rsidRDefault="008B678C">
            <w:pPr>
              <w:ind w:left="-180" w:right="-108"/>
              <w:jc w:val="center"/>
            </w:pPr>
            <w:r>
              <w:t>темы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Всего</w:t>
            </w:r>
          </w:p>
          <w:p w:rsidR="00456DA5" w:rsidRDefault="008B678C">
            <w:pPr>
              <w:jc w:val="center"/>
            </w:pPr>
            <w:r>
              <w:t>часов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№</w:t>
            </w:r>
          </w:p>
          <w:p w:rsidR="00456DA5" w:rsidRDefault="008B678C">
            <w:pPr>
              <w:ind w:left="-108" w:right="-108"/>
              <w:jc w:val="center"/>
            </w:pPr>
            <w:r>
              <w:t>занятия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Учебно-методическое обеспечение</w:t>
            </w:r>
          </w:p>
        </w:tc>
      </w:tr>
      <w:tr w:rsidR="00456DA5">
        <w:trPr>
          <w:trHeight w:val="25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56DA5">
        <w:trPr>
          <w:trHeight w:val="25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a6"/>
              <w:rPr>
                <w:b w:val="0"/>
                <w:bCs w:val="0"/>
                <w:sz w:val="24"/>
                <w:szCs w:val="24"/>
                <w:u w:val="single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  <w:lang w:val="ru-RU" w:eastAsia="ru-RU"/>
              </w:rPr>
              <w:t>Антикризисное развитие и антикризисное управление</w:t>
            </w:r>
          </w:p>
          <w:p w:rsidR="00456DA5" w:rsidRDefault="008B678C">
            <w:r>
              <w:t>1. Процесс антикризисного планирования. Команда антикризисного планирования и управления</w:t>
            </w:r>
          </w:p>
          <w:p w:rsidR="00456DA5" w:rsidRDefault="008B678C">
            <w:r>
              <w:t xml:space="preserve"> 2. Работа с планом АКУ</w:t>
            </w:r>
          </w:p>
          <w:p w:rsidR="00456DA5" w:rsidRDefault="008B678C">
            <w:pPr>
              <w:pStyle w:val="a6"/>
              <w:jc w:val="left"/>
              <w:rPr>
                <w:b w:val="0"/>
                <w:bCs w:val="0"/>
                <w:sz w:val="24"/>
                <w:szCs w:val="24"/>
                <w:u w:val="single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3. Организация и проведение антикризисных тренингов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25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Диагностика </w:t>
            </w:r>
            <w:r>
              <w:rPr>
                <w:u w:val="single"/>
              </w:rPr>
              <w:t>кризисов</w:t>
            </w:r>
          </w:p>
          <w:p w:rsidR="00456DA5" w:rsidRDefault="008B678C">
            <w:pPr>
              <w:rPr>
                <w:spacing w:val="-9"/>
              </w:rPr>
            </w:pPr>
            <w:r>
              <w:t>1. Методы обнаружения слабых мест организации (деловая игра).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25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3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8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Государственное регулирование отношений несостоятельности (банкротства)</w:t>
            </w:r>
          </w:p>
          <w:p w:rsidR="00456DA5" w:rsidRDefault="008B678C">
            <w:pPr>
              <w:numPr>
                <w:ilvl w:val="0"/>
                <w:numId w:val="2"/>
              </w:numPr>
              <w:ind w:left="171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Нормативная система критериев для оценки несостоятельности предприятия</w:t>
            </w:r>
          </w:p>
          <w:p w:rsidR="00456DA5" w:rsidRDefault="008B678C">
            <w:pPr>
              <w:pStyle w:val="a6"/>
              <w:ind w:left="171"/>
              <w:jc w:val="both"/>
              <w:rPr>
                <w:u w:val="single"/>
                <w:lang w:val="ru-RU" w:eastAsia="ru-RU"/>
              </w:rPr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Решение задач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</w:t>
            </w:r>
            <w:r>
              <w:t xml:space="preserve"> 4 - 6</w:t>
            </w:r>
          </w:p>
        </w:tc>
      </w:tr>
      <w:tr w:rsidR="00456DA5">
        <w:trPr>
          <w:trHeight w:val="25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4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rStyle w:val="StrongEmphasis"/>
                <w:b w:val="0"/>
                <w:bCs w:val="0"/>
                <w:highlight w:val="blue"/>
                <w:u w:val="single"/>
              </w:rPr>
            </w:pPr>
            <w:proofErr w:type="spellStart"/>
            <w:r>
              <w:rPr>
                <w:rStyle w:val="StrongEmphasis"/>
                <w:b w:val="0"/>
                <w:bCs w:val="0"/>
                <w:u w:val="single"/>
                <w:shd w:val="clear" w:color="auto" w:fill="F2F4FB"/>
              </w:rPr>
              <w:t>Контроллинг</w:t>
            </w:r>
            <w:proofErr w:type="spellEnd"/>
            <w:r>
              <w:rPr>
                <w:rStyle w:val="StrongEmphasis"/>
                <w:b w:val="0"/>
                <w:bCs w:val="0"/>
                <w:u w:val="single"/>
                <w:shd w:val="clear" w:color="auto" w:fill="F2F4FB"/>
              </w:rPr>
              <w:t xml:space="preserve"> как система предупреждения и профилактики кризисов в организации</w:t>
            </w:r>
          </w:p>
          <w:p w:rsidR="00456DA5" w:rsidRDefault="008B678C">
            <w:pPr>
              <w:numPr>
                <w:ilvl w:val="0"/>
                <w:numId w:val="4"/>
              </w:numPr>
              <w:ind w:left="171" w:firstLine="0"/>
              <w:jc w:val="both"/>
              <w:rPr>
                <w:color w:val="000000"/>
                <w:highlight w:val="blue"/>
              </w:rPr>
            </w:pPr>
            <w:r>
              <w:rPr>
                <w:color w:val="000000"/>
                <w:shd w:val="clear" w:color="auto" w:fill="F2F4FB"/>
              </w:rPr>
              <w:t>Комплексная оценка финансового состояния предприятия</w:t>
            </w:r>
          </w:p>
          <w:p w:rsidR="00456DA5" w:rsidRDefault="008B678C">
            <w:pPr>
              <w:ind w:left="171"/>
              <w:jc w:val="both"/>
              <w:rPr>
                <w:rStyle w:val="StrongEmphasis"/>
                <w:b w:val="0"/>
                <w:bCs w:val="0"/>
                <w:highlight w:val="blue"/>
                <w:u w:val="single"/>
              </w:rPr>
            </w:pPr>
            <w:r>
              <w:rPr>
                <w:color w:val="000000"/>
                <w:highlight w:val="blue"/>
              </w:rPr>
              <w:t>Решение задач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25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2.1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5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rPr>
                <w:u w:val="single"/>
              </w:rPr>
            </w:pPr>
            <w:r>
              <w:rPr>
                <w:u w:val="single"/>
              </w:rPr>
              <w:t>Стратегия и тактика антикризисного управления</w:t>
            </w:r>
          </w:p>
          <w:p w:rsidR="00456DA5" w:rsidRDefault="008B678C">
            <w:pPr>
              <w:shd w:val="clear" w:color="auto" w:fill="FFFFFF"/>
              <w:tabs>
                <w:tab w:val="left" w:leader="dot" w:pos="5986"/>
              </w:tabs>
              <w:spacing w:before="43" w:line="216" w:lineRule="exact"/>
            </w:pPr>
            <w:r>
              <w:t xml:space="preserve">1. Факторы, определяющие </w:t>
            </w:r>
            <w:r>
              <w:t>выбор стратегии восстановления</w:t>
            </w:r>
          </w:p>
          <w:p w:rsidR="00456DA5" w:rsidRDefault="008B678C">
            <w:pPr>
              <w:shd w:val="clear" w:color="auto" w:fill="FFFFFF"/>
              <w:tabs>
                <w:tab w:val="left" w:leader="dot" w:pos="5986"/>
              </w:tabs>
              <w:spacing w:before="43" w:line="216" w:lineRule="exact"/>
              <w:rPr>
                <w:spacing w:val="-1"/>
              </w:rPr>
            </w:pPr>
            <w:r>
              <w:rPr>
                <w:spacing w:val="-1"/>
              </w:rPr>
              <w:t>2. Стратегии поворота</w:t>
            </w:r>
          </w:p>
          <w:p w:rsidR="00456DA5" w:rsidRDefault="008B678C">
            <w:pPr>
              <w:rPr>
                <w:spacing w:val="-2"/>
              </w:rPr>
            </w:pPr>
            <w:r>
              <w:rPr>
                <w:spacing w:val="-2"/>
              </w:rPr>
              <w:t>3. Стратегии выхода</w:t>
            </w:r>
          </w:p>
          <w:p w:rsidR="00456DA5" w:rsidRDefault="008B678C">
            <w:pPr>
              <w:rPr>
                <w:u w:val="single"/>
              </w:rPr>
            </w:pPr>
            <w:r>
              <w:rPr>
                <w:spacing w:val="-2"/>
              </w:rPr>
              <w:t>Кейс-задачи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</w:tbl>
    <w:p w:rsidR="00456DA5" w:rsidRDefault="00456DA5">
      <w:pPr>
        <w:ind w:left="-360"/>
        <w:rPr>
          <w:b/>
          <w:bCs/>
        </w:rPr>
      </w:pPr>
    </w:p>
    <w:p w:rsidR="00456DA5" w:rsidRDefault="00456DA5">
      <w:pPr>
        <w:ind w:left="-360"/>
        <w:rPr>
          <w:b/>
          <w:bCs/>
        </w:rPr>
      </w:pPr>
    </w:p>
    <w:p w:rsidR="00456DA5" w:rsidRDefault="008B678C">
      <w:pPr>
        <w:numPr>
          <w:ilvl w:val="0"/>
          <w:numId w:val="5"/>
        </w:numPr>
        <w:jc w:val="center"/>
        <w:rPr>
          <w:b/>
          <w:bCs/>
        </w:rPr>
      </w:pPr>
      <w:r>
        <w:rPr>
          <w:b/>
          <w:bCs/>
        </w:rPr>
        <w:t>Перечень лабораторных работ</w:t>
      </w:r>
    </w:p>
    <w:p w:rsidR="00456DA5" w:rsidRDefault="008B678C">
      <w:pPr>
        <w:jc w:val="center"/>
      </w:pPr>
      <w:r>
        <w:t>(не предусмотрены)</w:t>
      </w:r>
    </w:p>
    <w:p w:rsidR="00456DA5" w:rsidRDefault="00456DA5">
      <w:pPr>
        <w:jc w:val="center"/>
        <w:rPr>
          <w:b/>
          <w:bCs/>
          <w:sz w:val="28"/>
          <w:szCs w:val="28"/>
        </w:rPr>
      </w:pPr>
    </w:p>
    <w:p w:rsidR="00456DA5" w:rsidRDefault="008B678C">
      <w:pPr>
        <w:ind w:left="360"/>
        <w:jc w:val="center"/>
        <w:rPr>
          <w:b/>
          <w:bCs/>
        </w:rPr>
      </w:pPr>
      <w:r>
        <w:rPr>
          <w:b/>
          <w:bCs/>
        </w:rPr>
        <w:t>9. Задания для самостоятельной работы студентов</w:t>
      </w:r>
    </w:p>
    <w:p w:rsidR="00456DA5" w:rsidRDefault="00456DA5">
      <w:pPr>
        <w:ind w:left="360"/>
        <w:rPr>
          <w:b/>
          <w:bCs/>
          <w:sz w:val="28"/>
          <w:szCs w:val="28"/>
        </w:rPr>
      </w:pPr>
    </w:p>
    <w:tbl>
      <w:tblPr>
        <w:tblW w:w="9934" w:type="dxa"/>
        <w:tblInd w:w="-221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828"/>
        <w:gridCol w:w="1080"/>
        <w:gridCol w:w="6010"/>
        <w:gridCol w:w="2016"/>
      </w:tblGrid>
      <w:tr w:rsidR="00456DA5">
        <w:trPr>
          <w:trHeight w:val="59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№</w:t>
            </w:r>
          </w:p>
          <w:p w:rsidR="00456DA5" w:rsidRDefault="008B678C">
            <w:pPr>
              <w:jc w:val="center"/>
            </w:pPr>
            <w:r>
              <w:t>темы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Всего</w:t>
            </w:r>
          </w:p>
          <w:p w:rsidR="00456DA5" w:rsidRDefault="008B678C">
            <w:pPr>
              <w:jc w:val="center"/>
            </w:pPr>
            <w:r>
              <w:t>Часов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 xml:space="preserve">Задания, вопросы, для самостоятельного </w:t>
            </w:r>
            <w:r>
              <w:t>изучения (задания)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Учебно-методическое обеспечение</w:t>
            </w:r>
          </w:p>
        </w:tc>
      </w:tr>
      <w:tr w:rsidR="00456DA5">
        <w:trPr>
          <w:trHeight w:val="242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0.0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6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Вводная лекция. Предмет, метод и задачи дисциплины</w:t>
            </w:r>
          </w:p>
          <w:p w:rsidR="00456DA5" w:rsidRDefault="008B678C">
            <w:r>
              <w:t>Проработка лекционного материала.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1,2,3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7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a6"/>
              <w:ind w:firstLine="709"/>
              <w:rPr>
                <w:b w:val="0"/>
                <w:bCs w:val="0"/>
                <w:sz w:val="24"/>
                <w:szCs w:val="24"/>
                <w:u w:val="single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  <w:lang w:val="ru-RU" w:eastAsia="ru-RU"/>
              </w:rPr>
              <w:t>Понятие и черты организационного кризиса</w:t>
            </w:r>
          </w:p>
          <w:p w:rsidR="00456DA5" w:rsidRDefault="008B678C">
            <w:r>
              <w:t>Проработка материала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lastRenderedPageBreak/>
              <w:t>1.2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9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a6"/>
              <w:ind w:firstLine="709"/>
              <w:rPr>
                <w:b w:val="0"/>
                <w:bCs w:val="0"/>
                <w:sz w:val="24"/>
                <w:szCs w:val="24"/>
                <w:u w:val="single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  <w:lang w:val="ru-RU" w:eastAsia="ru-RU"/>
              </w:rPr>
              <w:t>Антикризисное развитие и антикризисное управление</w:t>
            </w:r>
          </w:p>
          <w:p w:rsidR="00456DA5" w:rsidRDefault="008B678C">
            <w:pPr>
              <w:ind w:firstLine="5"/>
            </w:pPr>
            <w:r>
              <w:t>1. Проработка материала</w:t>
            </w:r>
          </w:p>
          <w:p w:rsidR="00456DA5" w:rsidRDefault="008B678C">
            <w:pPr>
              <w:pStyle w:val="a6"/>
              <w:ind w:firstLine="5"/>
              <w:jc w:val="both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2. Подготовка к практическому занятию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Pr="008B678C" w:rsidRDefault="008B678C">
            <w:pPr>
              <w:pStyle w:val="a6"/>
              <w:rPr>
                <w:lang w:val="ru-RU"/>
              </w:rPr>
            </w:pPr>
            <w:r>
              <w:rPr>
                <w:rStyle w:val="StrongEmphasis"/>
                <w:color w:val="000000"/>
                <w:sz w:val="24"/>
                <w:szCs w:val="24"/>
                <w:u w:val="single"/>
                <w:shd w:val="clear" w:color="auto" w:fill="F2F4FB"/>
                <w:lang w:val="ru-RU" w:eastAsia="ru-RU"/>
              </w:rPr>
              <w:t>Реструктуризация организаций как антикризисная мера</w:t>
            </w:r>
          </w:p>
          <w:p w:rsidR="00456DA5" w:rsidRDefault="008B678C">
            <w:pPr>
              <w:ind w:firstLine="5"/>
              <w:rPr>
                <w:b/>
                <w:bCs/>
                <w:u w:val="single"/>
              </w:rPr>
            </w:pPr>
            <w:r>
              <w:t>Проработка материала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8"/>
              <w:snapToGrid w:val="0"/>
              <w:ind w:firstLine="709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Диагностика кризисов</w:t>
            </w:r>
          </w:p>
          <w:p w:rsidR="00456DA5" w:rsidRDefault="008B678C">
            <w:pPr>
              <w:ind w:firstLine="5"/>
            </w:pPr>
            <w:r>
              <w:t xml:space="preserve">1. </w:t>
            </w:r>
            <w:r>
              <w:t>Проработка лекционного материала</w:t>
            </w:r>
          </w:p>
          <w:p w:rsidR="00456DA5" w:rsidRDefault="008B678C">
            <w:pPr>
              <w:snapToGrid w:val="0"/>
              <w:ind w:firstLine="5"/>
            </w:pPr>
            <w:r>
              <w:t>2. Подготовка к практическому занятию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22"/>
              <w:snapToGrid w:val="0"/>
              <w:spacing w:after="0" w:line="240" w:lineRule="auto"/>
              <w:ind w:firstLine="709"/>
              <w:jc w:val="center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>Государственное регулирование отношений несостоятельности (банкротства)</w:t>
            </w:r>
          </w:p>
          <w:p w:rsidR="00456DA5" w:rsidRDefault="008B678C">
            <w:pPr>
              <w:pStyle w:val="aa"/>
              <w:numPr>
                <w:ilvl w:val="1"/>
                <w:numId w:val="6"/>
              </w:numPr>
              <w:tabs>
                <w:tab w:val="left" w:pos="5"/>
                <w:tab w:val="left" w:pos="252"/>
              </w:tabs>
              <w:snapToGrid w:val="0"/>
              <w:ind w:left="147" w:hanging="147"/>
            </w:pPr>
            <w:r>
              <w:t>Проработка лекционного материала</w:t>
            </w:r>
          </w:p>
          <w:p w:rsidR="00456DA5" w:rsidRDefault="008B678C">
            <w:pPr>
              <w:pStyle w:val="aa"/>
              <w:numPr>
                <w:ilvl w:val="1"/>
                <w:numId w:val="6"/>
              </w:numPr>
              <w:tabs>
                <w:tab w:val="left" w:pos="5"/>
                <w:tab w:val="left" w:pos="252"/>
              </w:tabs>
              <w:snapToGrid w:val="0"/>
              <w:ind w:left="147" w:hanging="147"/>
            </w:pPr>
            <w:r>
              <w:t>Подготовка к практическому занятию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rStyle w:val="StrongEmphasis"/>
                <w:b w:val="0"/>
                <w:bCs w:val="0"/>
                <w:highlight w:val="blue"/>
                <w:u w:val="single"/>
              </w:rPr>
            </w:pPr>
            <w:r>
              <w:rPr>
                <w:rStyle w:val="StrongEmphasis"/>
                <w:b w:val="0"/>
                <w:bCs w:val="0"/>
                <w:u w:val="single"/>
                <w:shd w:val="clear" w:color="auto" w:fill="F2F4FB"/>
              </w:rPr>
              <w:t>Антикризисное управление в условиях риска</w:t>
            </w:r>
          </w:p>
          <w:p w:rsidR="00456DA5" w:rsidRDefault="008B678C">
            <w:pPr>
              <w:ind w:firstLine="5"/>
              <w:rPr>
                <w:rStyle w:val="StrongEmphasis"/>
                <w:b w:val="0"/>
                <w:bCs w:val="0"/>
                <w:highlight w:val="blue"/>
                <w:u w:val="single"/>
              </w:rPr>
            </w:pPr>
            <w:r>
              <w:t>Проработка материала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1.7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rStyle w:val="StrongEmphasis"/>
                <w:b w:val="0"/>
                <w:bCs w:val="0"/>
                <w:highlight w:val="blue"/>
                <w:u w:val="single"/>
              </w:rPr>
            </w:pPr>
            <w:proofErr w:type="spellStart"/>
            <w:r>
              <w:rPr>
                <w:rStyle w:val="StrongEmphasis"/>
                <w:b w:val="0"/>
                <w:bCs w:val="0"/>
                <w:u w:val="single"/>
                <w:shd w:val="clear" w:color="auto" w:fill="F2F4FB"/>
              </w:rPr>
              <w:t>Контроллинг</w:t>
            </w:r>
            <w:proofErr w:type="spellEnd"/>
            <w:r>
              <w:rPr>
                <w:rStyle w:val="StrongEmphasis"/>
                <w:b w:val="0"/>
                <w:bCs w:val="0"/>
                <w:u w:val="single"/>
                <w:shd w:val="clear" w:color="auto" w:fill="F2F4FB"/>
              </w:rPr>
              <w:t xml:space="preserve"> как система предупреждения и профилактики кризисов в организации</w:t>
            </w:r>
          </w:p>
          <w:p w:rsidR="00456DA5" w:rsidRDefault="008B678C">
            <w:pPr>
              <w:ind w:firstLine="5"/>
            </w:pPr>
            <w:r>
              <w:t>1. Проработка лекционного материала</w:t>
            </w:r>
          </w:p>
          <w:p w:rsidR="00456DA5" w:rsidRDefault="008B678C">
            <w:pPr>
              <w:rPr>
                <w:color w:val="000000"/>
              </w:rPr>
            </w:pPr>
            <w:r>
              <w:t>2. Подготовка к практическому занятию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8"/>
              <w:snapToGrid w:val="0"/>
              <w:ind w:firstLine="709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Стратегия и тактика антикризисного управления</w:t>
            </w:r>
          </w:p>
          <w:p w:rsidR="00456DA5" w:rsidRDefault="008B678C">
            <w:pPr>
              <w:ind w:firstLine="5"/>
            </w:pPr>
            <w:r>
              <w:t>1. Проработка материала</w:t>
            </w:r>
          </w:p>
          <w:p w:rsidR="00456DA5" w:rsidRDefault="008B678C">
            <w:pPr>
              <w:snapToGrid w:val="0"/>
              <w:ind w:firstLine="5"/>
            </w:pPr>
            <w:r>
              <w:t>2. Подготовка к практическому занятию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2.2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8"/>
              <w:snapToGrid w:val="0"/>
              <w:ind w:firstLine="709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Инновации в антикризисном управлении</w:t>
            </w:r>
          </w:p>
          <w:p w:rsidR="00456DA5" w:rsidRDefault="008B678C">
            <w:pPr>
              <w:ind w:firstLine="5"/>
            </w:pPr>
            <w:r>
              <w:t>Проработка материала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2.3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22"/>
              <w:snapToGrid w:val="0"/>
              <w:spacing w:after="0" w:line="240" w:lineRule="auto"/>
              <w:ind w:firstLine="709"/>
              <w:jc w:val="center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>Инвестиционная политика в антикризисном управлении</w:t>
            </w:r>
          </w:p>
          <w:p w:rsidR="00456DA5" w:rsidRDefault="008B678C">
            <w:pPr>
              <w:ind w:firstLine="5"/>
            </w:pPr>
            <w:r>
              <w:t>Проработка материала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2.4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8"/>
              <w:snapToGrid w:val="0"/>
              <w:ind w:firstLine="709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Маркетинг в антикризисном управлении</w:t>
            </w:r>
          </w:p>
          <w:p w:rsidR="00456DA5" w:rsidRDefault="008B678C">
            <w:pPr>
              <w:snapToGrid w:val="0"/>
              <w:ind w:firstLine="5"/>
            </w:pPr>
            <w:r>
              <w:t>Проработка материала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2.5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pStyle w:val="22"/>
              <w:snapToGrid w:val="0"/>
              <w:spacing w:after="0" w:line="240" w:lineRule="auto"/>
              <w:ind w:firstLine="709"/>
              <w:jc w:val="center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>Антикризисное управление персоналом организации</w:t>
            </w:r>
          </w:p>
          <w:p w:rsidR="00456DA5" w:rsidRDefault="008B678C">
            <w:pPr>
              <w:ind w:firstLine="5"/>
            </w:pPr>
            <w:r>
              <w:t>Проработка материала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3.1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rStyle w:val="StrongEmphasis"/>
                <w:b w:val="0"/>
                <w:bCs w:val="0"/>
                <w:highlight w:val="blue"/>
                <w:u w:val="single"/>
              </w:rPr>
            </w:pPr>
            <w:r>
              <w:rPr>
                <w:rStyle w:val="StrongEmphasis"/>
                <w:b w:val="0"/>
                <w:bCs w:val="0"/>
                <w:u w:val="single"/>
                <w:shd w:val="clear" w:color="auto" w:fill="F2F4FB"/>
              </w:rPr>
              <w:t xml:space="preserve">Государственное регулирование и антикризисное </w:t>
            </w:r>
            <w:r>
              <w:rPr>
                <w:rStyle w:val="StrongEmphasis"/>
                <w:b w:val="0"/>
                <w:bCs w:val="0"/>
                <w:u w:val="single"/>
                <w:shd w:val="clear" w:color="auto" w:fill="F2F4FB"/>
              </w:rPr>
              <w:t>управление</w:t>
            </w:r>
          </w:p>
          <w:p w:rsidR="00456DA5" w:rsidRDefault="008B678C">
            <w:pPr>
              <w:ind w:firstLine="5"/>
              <w:rPr>
                <w:u w:val="single"/>
              </w:rPr>
            </w:pPr>
            <w:proofErr w:type="gramStart"/>
            <w:r>
              <w:t>Проработка  материала</w:t>
            </w:r>
            <w:proofErr w:type="gram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3.2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rStyle w:val="StrongEmphasis"/>
                <w:b w:val="0"/>
                <w:bCs w:val="0"/>
                <w:highlight w:val="blue"/>
                <w:u w:val="single"/>
              </w:rPr>
            </w:pPr>
            <w:r>
              <w:rPr>
                <w:rStyle w:val="StrongEmphasis"/>
                <w:b w:val="0"/>
                <w:bCs w:val="0"/>
                <w:u w:val="single"/>
                <w:shd w:val="clear" w:color="auto" w:fill="F2F4FB"/>
              </w:rPr>
              <w:t>Социальная и нравственная ответственность антикризисного менеджмента</w:t>
            </w:r>
          </w:p>
          <w:p w:rsidR="00456DA5" w:rsidRDefault="008B678C">
            <w:pPr>
              <w:ind w:firstLine="5"/>
              <w:rPr>
                <w:u w:val="single"/>
              </w:rPr>
            </w:pPr>
            <w:proofErr w:type="gramStart"/>
            <w:r>
              <w:t>Проработка  материала</w:t>
            </w:r>
            <w:proofErr w:type="gram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  <w:tr w:rsidR="00456DA5">
        <w:trPr>
          <w:trHeight w:val="30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3.3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9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56DA5" w:rsidRDefault="008B678C">
            <w:pPr>
              <w:ind w:firstLine="5"/>
              <w:rPr>
                <w:u w:val="single"/>
              </w:rPr>
            </w:pPr>
            <w:r>
              <w:rPr>
                <w:highlight w:val="white"/>
                <w:u w:val="single"/>
              </w:rPr>
              <w:t>Зарубежный опыт антикризисного управления</w:t>
            </w:r>
            <w:r>
              <w:rPr>
                <w:u w:val="single"/>
              </w:rPr>
              <w:br/>
            </w:r>
            <w:r>
              <w:t>Проработка лекционного материала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DA5" w:rsidRDefault="008B678C">
            <w:r>
              <w:t>1,2,3, 4 - 6</w:t>
            </w:r>
          </w:p>
        </w:tc>
      </w:tr>
    </w:tbl>
    <w:p w:rsidR="00456DA5" w:rsidRDefault="00456DA5">
      <w:pPr>
        <w:jc w:val="center"/>
        <w:rPr>
          <w:b/>
          <w:bCs/>
        </w:rPr>
      </w:pPr>
    </w:p>
    <w:p w:rsidR="00456DA5" w:rsidRDefault="008B678C">
      <w:pPr>
        <w:jc w:val="center"/>
        <w:rPr>
          <w:b/>
          <w:bCs/>
        </w:rPr>
      </w:pPr>
      <w:r>
        <w:rPr>
          <w:b/>
          <w:bCs/>
        </w:rPr>
        <w:t xml:space="preserve">10. Расчетно-графическая работа </w:t>
      </w:r>
    </w:p>
    <w:p w:rsidR="00456DA5" w:rsidRDefault="008B678C">
      <w:pPr>
        <w:jc w:val="center"/>
      </w:pPr>
      <w:r>
        <w:t>(не предусмотрена)</w:t>
      </w:r>
    </w:p>
    <w:p w:rsidR="00456DA5" w:rsidRDefault="00456DA5">
      <w:pPr>
        <w:jc w:val="center"/>
      </w:pPr>
    </w:p>
    <w:p w:rsidR="00456DA5" w:rsidRDefault="008B678C">
      <w:pPr>
        <w:jc w:val="center"/>
        <w:rPr>
          <w:b/>
          <w:bCs/>
        </w:rPr>
      </w:pPr>
      <w:r>
        <w:rPr>
          <w:b/>
          <w:bCs/>
        </w:rPr>
        <w:t>11. Курсовая работа</w:t>
      </w:r>
    </w:p>
    <w:p w:rsidR="00456DA5" w:rsidRDefault="008B678C">
      <w:pPr>
        <w:jc w:val="center"/>
      </w:pPr>
      <w:r>
        <w:t>(не предусмотрена)</w:t>
      </w:r>
    </w:p>
    <w:p w:rsidR="00456DA5" w:rsidRDefault="00456DA5">
      <w:pPr>
        <w:jc w:val="center"/>
        <w:rPr>
          <w:b/>
          <w:bCs/>
        </w:rPr>
      </w:pPr>
    </w:p>
    <w:p w:rsidR="00456DA5" w:rsidRDefault="008B678C">
      <w:pPr>
        <w:jc w:val="center"/>
        <w:rPr>
          <w:b/>
          <w:bCs/>
        </w:rPr>
      </w:pPr>
      <w:r>
        <w:rPr>
          <w:b/>
          <w:bCs/>
        </w:rPr>
        <w:t>12. Курсовой проект</w:t>
      </w:r>
    </w:p>
    <w:p w:rsidR="00456DA5" w:rsidRDefault="008B678C">
      <w:pPr>
        <w:jc w:val="center"/>
      </w:pPr>
      <w:r>
        <w:t>(не предусмотрен)</w:t>
      </w:r>
    </w:p>
    <w:p w:rsidR="00456DA5" w:rsidRDefault="00456DA5">
      <w:pPr>
        <w:jc w:val="center"/>
        <w:rPr>
          <w:b/>
          <w:bCs/>
          <w:sz w:val="28"/>
          <w:szCs w:val="28"/>
        </w:rPr>
      </w:pPr>
    </w:p>
    <w:p w:rsidR="00456DA5" w:rsidRDefault="008B678C">
      <w:pPr>
        <w:jc w:val="center"/>
        <w:rPr>
          <w:b/>
          <w:bCs/>
        </w:rPr>
      </w:pPr>
      <w:r>
        <w:rPr>
          <w:b/>
          <w:bCs/>
        </w:rPr>
        <w:lastRenderedPageBreak/>
        <w:t>13.Фонд оценочных средств для проведения промежуточной аттестации обучающихся по дисциплине (модулю)</w:t>
      </w:r>
    </w:p>
    <w:p w:rsidR="00456DA5" w:rsidRDefault="00456DA5">
      <w:pPr>
        <w:ind w:firstLine="720"/>
        <w:jc w:val="both"/>
        <w:rPr>
          <w:b/>
          <w:bCs/>
        </w:rPr>
      </w:pPr>
    </w:p>
    <w:p w:rsidR="00456DA5" w:rsidRDefault="008B678C">
      <w:pPr>
        <w:pStyle w:val="ab"/>
        <w:shd w:val="clear" w:color="auto" w:fill="FFFFFF"/>
        <w:spacing w:before="0" w:after="0"/>
        <w:ind w:firstLine="709"/>
        <w:jc w:val="both"/>
      </w:pPr>
      <w:r>
        <w:t>Уровень освоения учебн</w:t>
      </w:r>
      <w:r>
        <w:t xml:space="preserve">ых дисциплин обучающимися определяется следующими </w:t>
      </w:r>
      <w:proofErr w:type="gramStart"/>
      <w:r>
        <w:t>оценками:  «</w:t>
      </w:r>
      <w:proofErr w:type="gramEnd"/>
      <w:r>
        <w:t>отлично», «хорошо», «удовлетворительно», «неудовлетворительно».</w:t>
      </w:r>
    </w:p>
    <w:p w:rsidR="00456DA5" w:rsidRDefault="00456DA5">
      <w:pPr>
        <w:pStyle w:val="ab"/>
        <w:shd w:val="clear" w:color="auto" w:fill="FFFFFF"/>
        <w:spacing w:before="0" w:after="0"/>
        <w:ind w:firstLine="709"/>
        <w:jc w:val="both"/>
      </w:pPr>
    </w:p>
    <w:tbl>
      <w:tblPr>
        <w:tblW w:w="98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7390"/>
      </w:tblGrid>
      <w:tr w:rsidR="00456DA5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pStyle w:val="ab"/>
              <w:shd w:val="clear" w:color="auto" w:fill="FFFFFF"/>
              <w:spacing w:before="0" w:after="0"/>
              <w:ind w:firstLine="709"/>
              <w:jc w:val="center"/>
            </w:pPr>
            <w:r>
              <w:t>Оценка</w:t>
            </w:r>
          </w:p>
          <w:p w:rsidR="00456DA5" w:rsidRDefault="00456DA5">
            <w:pPr>
              <w:pStyle w:val="ab"/>
              <w:spacing w:before="0" w:after="0"/>
              <w:jc w:val="center"/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DA5" w:rsidRDefault="008B678C">
            <w:pPr>
              <w:pStyle w:val="ab"/>
              <w:spacing w:before="0" w:after="0"/>
              <w:jc w:val="center"/>
            </w:pPr>
            <w:r>
              <w:t>Характеристика</w:t>
            </w:r>
          </w:p>
        </w:tc>
      </w:tr>
      <w:tr w:rsidR="00456DA5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pStyle w:val="ab"/>
              <w:spacing w:before="0" w:after="0"/>
              <w:jc w:val="both"/>
            </w:pPr>
            <w:r>
              <w:t>Отлично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DA5" w:rsidRDefault="008B678C">
            <w:pPr>
              <w:pStyle w:val="ab"/>
              <w:spacing w:before="0" w:after="0"/>
              <w:jc w:val="both"/>
            </w:pPr>
            <w:r>
              <w:t xml:space="preserve">заслуживает обучающийся, обнаруживший всестороннее, систематическое и глубокое знание учебного </w:t>
            </w:r>
            <w:r>
              <w:t>материала, умение свободно выполнять практические задания, предусмотренные программой, усвоивший основную литературу и знакомый с дополнительной литературой, рекомендованной программой.</w:t>
            </w:r>
          </w:p>
        </w:tc>
      </w:tr>
      <w:tr w:rsidR="00456DA5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pStyle w:val="ab"/>
              <w:spacing w:before="0" w:after="0"/>
              <w:jc w:val="both"/>
            </w:pPr>
            <w:r>
              <w:t>Хорошо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DA5" w:rsidRDefault="008B678C">
            <w:pPr>
              <w:pStyle w:val="ab"/>
              <w:spacing w:before="0" w:after="0"/>
              <w:jc w:val="both"/>
            </w:pPr>
            <w:r>
              <w:t>заслуживает обучающийся, обнаруживший полное знание учебного м</w:t>
            </w:r>
            <w:r>
              <w:t xml:space="preserve">атериала, успешно выполняющий предусмотренные в программе практические задания, усвоивший основную литературу, рекомендованную в программе. Оценка "хорошо" выставляется обучающимся, показавшим систематический характер знаний по дисциплине и способным к их </w:t>
            </w:r>
            <w:r>
              <w:t>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456DA5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pStyle w:val="ab"/>
              <w:spacing w:before="0" w:after="0"/>
              <w:jc w:val="both"/>
            </w:pPr>
            <w:r>
              <w:t>Удовлетворительно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DA5" w:rsidRDefault="008B678C">
            <w:pPr>
              <w:pStyle w:val="ab"/>
              <w:spacing w:before="0" w:after="0"/>
              <w:jc w:val="both"/>
            </w:pPr>
            <w:r>
              <w:t xml:space="preserve">заслуживает обучающийся, обнаруживший знания основного </w:t>
            </w:r>
            <w:proofErr w:type="gramStart"/>
            <w:r>
              <w:t>учебного  материала</w:t>
            </w:r>
            <w:proofErr w:type="gramEnd"/>
            <w:r>
              <w:t xml:space="preserve"> в объеме, необходимом для дальнейшей учебы и предстояще</w:t>
            </w:r>
            <w:r>
              <w:t>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 Оценка "удовлетворительно" выставляется обучающимся, допустившим погрешности в ответе на экзам</w:t>
            </w:r>
            <w:r>
              <w:t>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456DA5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pStyle w:val="ab"/>
              <w:spacing w:before="0" w:after="0"/>
              <w:jc w:val="both"/>
            </w:pPr>
            <w:r>
              <w:t>Неудовлетворительно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DA5" w:rsidRDefault="008B678C">
            <w:pPr>
              <w:pStyle w:val="ab"/>
              <w:spacing w:before="0" w:after="0"/>
              <w:jc w:val="both"/>
            </w:pPr>
            <w:r>
              <w:t>выставляется обучающемуся, обнаружившему пробелы в знаниях основного учебного материала, допустившему п</w:t>
            </w:r>
            <w:r>
              <w:t>ринципиальные ошибки в выполнении предусмотренных программой практических заданий. Оценка "неудовлетворительно" ставится обучающимся, которые не могут продолжить обучение или приступить к профессиональной деятельности по окончании образовательного учрежден</w:t>
            </w:r>
            <w:r>
              <w:t>ия без дополнительных занятий по соответствующей дисциплине.</w:t>
            </w:r>
          </w:p>
        </w:tc>
      </w:tr>
    </w:tbl>
    <w:p w:rsidR="00456DA5" w:rsidRDefault="00456DA5">
      <w:pPr>
        <w:pStyle w:val="ab"/>
        <w:shd w:val="clear" w:color="auto" w:fill="FFFFFF"/>
        <w:spacing w:before="0" w:after="0"/>
        <w:ind w:firstLine="709"/>
        <w:jc w:val="both"/>
      </w:pPr>
    </w:p>
    <w:p w:rsidR="00456DA5" w:rsidRDefault="008B678C">
      <w:pPr>
        <w:pStyle w:val="ab"/>
        <w:shd w:val="clear" w:color="auto" w:fill="FFFFFF"/>
        <w:spacing w:before="0" w:after="0"/>
        <w:ind w:firstLine="709"/>
        <w:jc w:val="both"/>
      </w:pPr>
      <w:r>
        <w:t xml:space="preserve"> Перечень оценочных средств для проведения текущего контроля успеваемости обучающихся включает следующие оценочные </w:t>
      </w:r>
      <w:proofErr w:type="gramStart"/>
      <w:r>
        <w:t>средства:  кейс</w:t>
      </w:r>
      <w:proofErr w:type="gramEnd"/>
      <w:r>
        <w:t xml:space="preserve">-задача,  круглый стол,   </w:t>
      </w:r>
      <w:proofErr w:type="spellStart"/>
      <w:r>
        <w:t>разноуровневые</w:t>
      </w:r>
      <w:proofErr w:type="spellEnd"/>
      <w:r>
        <w:t xml:space="preserve"> задачи и задания,   </w:t>
      </w:r>
      <w:r>
        <w:t>доклад,   сообщение,   тесты,   контрольные вопросы и типовые задания для практических занятий,  контрольная работа, экзамен.</w:t>
      </w:r>
    </w:p>
    <w:p w:rsidR="00456DA5" w:rsidRDefault="008B678C">
      <w:pPr>
        <w:ind w:firstLine="720"/>
        <w:jc w:val="both"/>
      </w:pPr>
      <w:r>
        <w:t>Вид контроля – контрольная работа.  Выполняется студентами заочной формы обучения. Задание для выполнения контрольной работы предс</w:t>
      </w:r>
      <w:r>
        <w:t>тавлено в Методических указаниях [</w:t>
      </w:r>
      <w:hyperlink r:id="rId5">
        <w:r>
          <w:rPr>
            <w:rStyle w:val="InternetLink"/>
            <w:lang w:val="en-US"/>
          </w:rPr>
          <w:t>http</w:t>
        </w:r>
        <w:r>
          <w:rPr>
            <w:rStyle w:val="InternetLink"/>
          </w:rPr>
          <w:t>://</w:t>
        </w:r>
        <w:proofErr w:type="spellStart"/>
        <w:r>
          <w:rPr>
            <w:rStyle w:val="InternetLink"/>
            <w:lang w:val="en-US"/>
          </w:rPr>
          <w:t>techn</w:t>
        </w:r>
        <w:proofErr w:type="spellEnd"/>
        <w:r>
          <w:rPr>
            <w:rStyle w:val="InternetLink"/>
          </w:rPr>
          <w:t>.</w:t>
        </w:r>
        <w:proofErr w:type="spellStart"/>
        <w:r>
          <w:rPr>
            <w:rStyle w:val="InternetLink"/>
            <w:lang w:val="en-US"/>
          </w:rPr>
          <w:t>sstu</w:t>
        </w:r>
        <w:proofErr w:type="spellEnd"/>
        <w:r>
          <w:rPr>
            <w:rStyle w:val="InternetLink"/>
          </w:rPr>
          <w:t>.</w:t>
        </w:r>
        <w:proofErr w:type="spellStart"/>
        <w:r>
          <w:rPr>
            <w:rStyle w:val="InternetLink"/>
            <w:lang w:val="en-US"/>
          </w:rPr>
          <w:t>ru</w:t>
        </w:r>
        <w:proofErr w:type="spellEnd"/>
      </w:hyperlink>
      <w:r>
        <w:t>].</w:t>
      </w:r>
    </w:p>
    <w:p w:rsidR="00456DA5" w:rsidRDefault="00456DA5">
      <w:pPr>
        <w:ind w:firstLine="720"/>
        <w:jc w:val="center"/>
        <w:rPr>
          <w:b/>
          <w:bCs/>
          <w:sz w:val="28"/>
          <w:szCs w:val="28"/>
          <w:highlight w:val="green"/>
        </w:rPr>
      </w:pPr>
    </w:p>
    <w:p w:rsidR="00456DA5" w:rsidRDefault="008B678C">
      <w:pPr>
        <w:ind w:firstLine="720"/>
        <w:jc w:val="center"/>
        <w:rPr>
          <w:b/>
          <w:bCs/>
        </w:rPr>
      </w:pPr>
      <w:r>
        <w:rPr>
          <w:b/>
          <w:bCs/>
        </w:rPr>
        <w:t>Вопросы к экзамену</w:t>
      </w:r>
    </w:p>
    <w:p w:rsidR="00456DA5" w:rsidRDefault="008B678C">
      <w:pPr>
        <w:ind w:firstLine="720"/>
        <w:jc w:val="both"/>
      </w:pPr>
      <w:r>
        <w:t xml:space="preserve">1. Понятие и значение антикризисной деятельности. </w:t>
      </w:r>
    </w:p>
    <w:p w:rsidR="00456DA5" w:rsidRDefault="008B678C">
      <w:pPr>
        <w:ind w:left="1080" w:hanging="360"/>
        <w:jc w:val="both"/>
      </w:pPr>
      <w:r>
        <w:t xml:space="preserve">2. Предмет, содержание и задачи </w:t>
      </w:r>
      <w:proofErr w:type="gramStart"/>
      <w:r>
        <w:t>антикризисного  управления</w:t>
      </w:r>
      <w:proofErr w:type="gramEnd"/>
      <w:r>
        <w:t xml:space="preserve"> </w:t>
      </w:r>
    </w:p>
    <w:p w:rsidR="00456DA5" w:rsidRDefault="008B678C">
      <w:pPr>
        <w:ind w:left="1080" w:hanging="360"/>
        <w:jc w:val="both"/>
      </w:pPr>
      <w:r>
        <w:t>3. Содержание и задачи учеб</w:t>
      </w:r>
      <w:r>
        <w:t>ного процесса по изучению дисциплины «Антикризисный менеджмент»</w:t>
      </w:r>
    </w:p>
    <w:p w:rsidR="00456DA5" w:rsidRDefault="008B678C">
      <w:pPr>
        <w:ind w:left="1080" w:hanging="360"/>
        <w:jc w:val="both"/>
      </w:pPr>
      <w:r>
        <w:lastRenderedPageBreak/>
        <w:t>4. Кризисы и кризисные ситуации</w:t>
      </w:r>
    </w:p>
    <w:p w:rsidR="00456DA5" w:rsidRDefault="008B678C">
      <w:pPr>
        <w:ind w:left="1080" w:hanging="360"/>
        <w:jc w:val="both"/>
      </w:pPr>
      <w:r>
        <w:t xml:space="preserve">5. Негативные и позитивные последствия кризиса для организации </w:t>
      </w:r>
    </w:p>
    <w:p w:rsidR="00456DA5" w:rsidRDefault="008B678C">
      <w:pPr>
        <w:ind w:left="1080" w:hanging="360"/>
        <w:jc w:val="both"/>
      </w:pPr>
      <w:r>
        <w:t xml:space="preserve">6. Система </w:t>
      </w:r>
      <w:proofErr w:type="spellStart"/>
      <w:r>
        <w:t>стейкхолдеров</w:t>
      </w:r>
      <w:proofErr w:type="spellEnd"/>
      <w:r>
        <w:t xml:space="preserve"> антикризисного управления</w:t>
      </w:r>
    </w:p>
    <w:p w:rsidR="00456DA5" w:rsidRDefault="008B678C">
      <w:pPr>
        <w:ind w:left="1080" w:hanging="360"/>
        <w:jc w:val="both"/>
      </w:pPr>
      <w:r>
        <w:t>7. Содержание антикризисного управления</w:t>
      </w:r>
    </w:p>
    <w:p w:rsidR="00456DA5" w:rsidRDefault="008B678C">
      <w:pPr>
        <w:ind w:left="1080" w:hanging="360"/>
        <w:jc w:val="both"/>
      </w:pPr>
      <w:r>
        <w:t xml:space="preserve">8. </w:t>
      </w:r>
      <w:r>
        <w:t>Функции антикризисного менеджера</w:t>
      </w:r>
    </w:p>
    <w:p w:rsidR="00456DA5" w:rsidRDefault="008B678C">
      <w:pPr>
        <w:ind w:left="1080" w:hanging="360"/>
        <w:jc w:val="both"/>
      </w:pPr>
      <w:r>
        <w:t>9. Организационные меры по предотвращению кризиса</w:t>
      </w:r>
    </w:p>
    <w:p w:rsidR="00456DA5" w:rsidRDefault="008B678C">
      <w:pPr>
        <w:ind w:left="1080" w:hanging="360"/>
        <w:jc w:val="both"/>
        <w:rPr>
          <w:spacing w:val="-9"/>
        </w:rPr>
      </w:pPr>
      <w:r>
        <w:t>10. Экономические меры по предотвращению кризиса</w:t>
      </w:r>
    </w:p>
    <w:p w:rsidR="00456DA5" w:rsidRDefault="008B678C">
      <w:pPr>
        <w:ind w:left="1080" w:hanging="360"/>
        <w:jc w:val="both"/>
      </w:pPr>
      <w:r>
        <w:t>11. Понимание антикризисного планирования</w:t>
      </w:r>
    </w:p>
    <w:p w:rsidR="00456DA5" w:rsidRDefault="008B678C">
      <w:pPr>
        <w:ind w:left="1080" w:hanging="360"/>
        <w:jc w:val="both"/>
      </w:pPr>
      <w:r>
        <w:t>12. Процесс антикризисного планирования</w:t>
      </w:r>
    </w:p>
    <w:p w:rsidR="00456DA5" w:rsidRDefault="008B678C">
      <w:pPr>
        <w:ind w:left="1080" w:hanging="360"/>
        <w:jc w:val="both"/>
      </w:pPr>
      <w:r>
        <w:t xml:space="preserve">13. Команда антикризисного планирования и </w:t>
      </w:r>
      <w:r>
        <w:t>управления</w:t>
      </w:r>
    </w:p>
    <w:p w:rsidR="00456DA5" w:rsidRDefault="008B678C">
      <w:pPr>
        <w:ind w:left="1080" w:hanging="360"/>
        <w:jc w:val="both"/>
      </w:pPr>
      <w:r>
        <w:t>14. Работа с планом АКУ</w:t>
      </w:r>
    </w:p>
    <w:p w:rsidR="00456DA5" w:rsidRDefault="008B678C">
      <w:pPr>
        <w:ind w:left="1080" w:hanging="360"/>
        <w:jc w:val="both"/>
      </w:pPr>
      <w:r>
        <w:t>15. Принципы рациональной организации кризисных коммуникаций</w:t>
      </w:r>
    </w:p>
    <w:p w:rsidR="00456DA5" w:rsidRDefault="008B678C">
      <w:pPr>
        <w:ind w:left="1080" w:hanging="360"/>
        <w:jc w:val="both"/>
      </w:pPr>
      <w:r>
        <w:t>16. Внутриорганизационные коммуникации во время кризиса</w:t>
      </w:r>
    </w:p>
    <w:p w:rsidR="00456DA5" w:rsidRDefault="008B678C">
      <w:pPr>
        <w:ind w:left="1080" w:hanging="360"/>
        <w:jc w:val="both"/>
      </w:pPr>
      <w:r>
        <w:t>17. Коммуникации с покупателями и клиентами во время кризиса</w:t>
      </w:r>
    </w:p>
    <w:p w:rsidR="00456DA5" w:rsidRDefault="008B678C">
      <w:pPr>
        <w:ind w:left="1080" w:hanging="360"/>
        <w:jc w:val="both"/>
      </w:pPr>
      <w:r>
        <w:t>18. Коммуникации со средствами массовой инф</w:t>
      </w:r>
      <w:r>
        <w:t>ормации во время кризиса</w:t>
      </w:r>
    </w:p>
    <w:p w:rsidR="00456DA5" w:rsidRDefault="008B678C">
      <w:pPr>
        <w:ind w:left="1080" w:hanging="360"/>
        <w:jc w:val="both"/>
      </w:pPr>
      <w:r>
        <w:t>19. Организация и проведение антикризисных тренингов</w:t>
      </w:r>
    </w:p>
    <w:p w:rsidR="00456DA5" w:rsidRDefault="008B678C">
      <w:pPr>
        <w:ind w:left="1080" w:hanging="360"/>
        <w:jc w:val="both"/>
      </w:pPr>
      <w:r>
        <w:t>20. Факторы, определяющие выбор стратегии восстановления</w:t>
      </w:r>
    </w:p>
    <w:p w:rsidR="00456DA5" w:rsidRDefault="008B678C">
      <w:pPr>
        <w:shd w:val="clear" w:color="auto" w:fill="FFFFFF"/>
        <w:tabs>
          <w:tab w:val="left" w:leader="dot" w:pos="5986"/>
        </w:tabs>
        <w:spacing w:before="43" w:line="216" w:lineRule="exact"/>
        <w:ind w:left="1080" w:hanging="360"/>
        <w:jc w:val="both"/>
        <w:rPr>
          <w:spacing w:val="-1"/>
        </w:rPr>
      </w:pPr>
      <w:r>
        <w:rPr>
          <w:spacing w:val="-1"/>
        </w:rPr>
        <w:t>21. Стратегии поворота</w:t>
      </w:r>
    </w:p>
    <w:p w:rsidR="00456DA5" w:rsidRDefault="008B678C">
      <w:pPr>
        <w:ind w:left="1080" w:hanging="360"/>
        <w:jc w:val="both"/>
        <w:rPr>
          <w:spacing w:val="-2"/>
        </w:rPr>
      </w:pPr>
      <w:r>
        <w:rPr>
          <w:spacing w:val="-2"/>
        </w:rPr>
        <w:t>22. Стратегии выхода</w:t>
      </w:r>
    </w:p>
    <w:p w:rsidR="00456DA5" w:rsidRDefault="008B678C">
      <w:pPr>
        <w:ind w:left="1080" w:hanging="360"/>
        <w:jc w:val="both"/>
      </w:pPr>
      <w:r>
        <w:t>23. Значение и функции оценки последствий кризиса</w:t>
      </w:r>
    </w:p>
    <w:p w:rsidR="00456DA5" w:rsidRDefault="008B678C">
      <w:pPr>
        <w:ind w:left="1080" w:hanging="360"/>
        <w:jc w:val="both"/>
      </w:pPr>
      <w:r>
        <w:t xml:space="preserve">24. Сбор информации для </w:t>
      </w:r>
      <w:r>
        <w:t>управления процессами оценки и контроля развития кризиса</w:t>
      </w:r>
    </w:p>
    <w:p w:rsidR="00456DA5" w:rsidRDefault="008B678C">
      <w:pPr>
        <w:ind w:left="1080" w:hanging="360"/>
        <w:jc w:val="both"/>
      </w:pPr>
      <w:r>
        <w:t>25. Регулирование управления кризисом</w:t>
      </w:r>
    </w:p>
    <w:p w:rsidR="00456DA5" w:rsidRDefault="008B678C">
      <w:pPr>
        <w:ind w:firstLine="720"/>
        <w:jc w:val="both"/>
      </w:pPr>
      <w:r>
        <w:t>26. Управление персоналом в условиях кризиса организации</w:t>
      </w:r>
    </w:p>
    <w:p w:rsidR="00456DA5" w:rsidRDefault="008B678C">
      <w:pPr>
        <w:ind w:firstLine="720"/>
        <w:jc w:val="both"/>
      </w:pPr>
      <w:r>
        <w:t>27. Маркетинг и антикризисное управление организации</w:t>
      </w:r>
    </w:p>
    <w:p w:rsidR="00456DA5" w:rsidRDefault="008B678C">
      <w:pPr>
        <w:ind w:firstLine="720"/>
        <w:jc w:val="both"/>
      </w:pPr>
      <w:r>
        <w:t>28. Инновации и антикризисное управление организаци</w:t>
      </w:r>
      <w:r>
        <w:t>и</w:t>
      </w:r>
    </w:p>
    <w:p w:rsidR="00456DA5" w:rsidRDefault="00456DA5">
      <w:pPr>
        <w:ind w:firstLine="720"/>
        <w:jc w:val="center"/>
        <w:rPr>
          <w:b/>
          <w:bCs/>
          <w:sz w:val="28"/>
          <w:szCs w:val="28"/>
        </w:rPr>
      </w:pPr>
    </w:p>
    <w:p w:rsidR="00456DA5" w:rsidRDefault="008B678C">
      <w:pPr>
        <w:ind w:firstLine="720"/>
        <w:jc w:val="center"/>
        <w:rPr>
          <w:b/>
          <w:bCs/>
        </w:rPr>
      </w:pPr>
      <w:r>
        <w:rPr>
          <w:b/>
          <w:bCs/>
        </w:rPr>
        <w:t>14. Образовательные технологии</w:t>
      </w:r>
    </w:p>
    <w:p w:rsidR="00456DA5" w:rsidRDefault="00456DA5">
      <w:pPr>
        <w:ind w:firstLine="720"/>
        <w:jc w:val="center"/>
        <w:rPr>
          <w:b/>
          <w:bCs/>
        </w:rPr>
      </w:pPr>
    </w:p>
    <w:p w:rsidR="00456DA5" w:rsidRDefault="008B678C">
      <w:pPr>
        <w:autoSpaceDE w:val="0"/>
        <w:ind w:firstLine="709"/>
        <w:jc w:val="both"/>
        <w:rPr>
          <w:rFonts w:ascii="TimesNewRomanPSMT;Times New Rom" w:hAnsi="TimesNewRomanPSMT;Times New Rom" w:cs="TimesNewRomanPSMT;Times New Rom"/>
        </w:rPr>
      </w:pPr>
      <w:r>
        <w:rPr>
          <w:rFonts w:ascii="TimesNewRomanPSMT;Times New Rom" w:hAnsi="TimesNewRomanPSMT;Times New Rom" w:cs="TimesNewRomanPSMT;Times New Rom"/>
        </w:rPr>
        <w:t xml:space="preserve">В рамках учебного курса предусмотрено чтение лекций с применением мультимедийных технологий (не менее 20 %), проведение практикумов с разбором конкретных ситуаций. Такие занятия, в </w:t>
      </w:r>
      <w:proofErr w:type="gramStart"/>
      <w:r>
        <w:rPr>
          <w:rFonts w:ascii="TimesNewRomanPSMT;Times New Rom" w:hAnsi="TimesNewRomanPSMT;Times New Rom" w:cs="TimesNewRomanPSMT;Times New Rom"/>
        </w:rPr>
        <w:t>сочетании  с</w:t>
      </w:r>
      <w:proofErr w:type="gramEnd"/>
      <w:r>
        <w:rPr>
          <w:rFonts w:ascii="TimesNewRomanPSMT;Times New Rom" w:hAnsi="TimesNewRomanPSMT;Times New Rom" w:cs="TimesNewRomanPSMT;Times New Rom"/>
        </w:rPr>
        <w:t xml:space="preserve"> внеаудиторной самостоятельн</w:t>
      </w:r>
      <w:r>
        <w:rPr>
          <w:rFonts w:ascii="TimesNewRomanPSMT;Times New Rom" w:hAnsi="TimesNewRomanPSMT;Times New Rom" w:cs="TimesNewRomanPSMT;Times New Rom"/>
        </w:rPr>
        <w:t>ой работой, должны формировать и развивать профессиональные навыки обучающегося.</w:t>
      </w:r>
    </w:p>
    <w:p w:rsidR="00456DA5" w:rsidRDefault="008B678C">
      <w:pPr>
        <w:ind w:firstLine="720"/>
        <w:jc w:val="both"/>
      </w:pPr>
      <w:r>
        <w:t xml:space="preserve">Все лекции читаются с применением мультимедийных технологий, разработчик – доцент </w:t>
      </w:r>
      <w:proofErr w:type="spellStart"/>
      <w:r>
        <w:t>Дикун</w:t>
      </w:r>
      <w:proofErr w:type="spellEnd"/>
      <w:r>
        <w:t xml:space="preserve"> </w:t>
      </w:r>
      <w:proofErr w:type="gramStart"/>
      <w:r>
        <w:t>Н.А..</w:t>
      </w:r>
      <w:proofErr w:type="gramEnd"/>
    </w:p>
    <w:p w:rsidR="00456DA5" w:rsidRDefault="008B678C">
      <w:pPr>
        <w:ind w:firstLine="720"/>
        <w:jc w:val="both"/>
      </w:pPr>
      <w:r>
        <w:t>Практические занятия проводятся с использованием интерактивных методов обучения:</w:t>
      </w:r>
    </w:p>
    <w:p w:rsidR="00456DA5" w:rsidRDefault="00456DA5">
      <w:pPr>
        <w:ind w:left="360" w:firstLine="360"/>
        <w:jc w:val="both"/>
      </w:pPr>
    </w:p>
    <w:tbl>
      <w:tblPr>
        <w:tblW w:w="1001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540"/>
        <w:gridCol w:w="5160"/>
        <w:gridCol w:w="2170"/>
      </w:tblGrid>
      <w:tr w:rsidR="00456DA5">
        <w:trPr>
          <w:cantSplit/>
          <w:trHeight w:val="1525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56DA5" w:rsidRDefault="008B678C">
            <w:pPr>
              <w:ind w:left="113" w:right="113"/>
              <w:jc w:val="center"/>
            </w:pPr>
            <w:r>
              <w:t>Вид занятий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56DA5" w:rsidRDefault="008B678C">
            <w:pPr>
              <w:ind w:left="113" w:right="113"/>
              <w:jc w:val="center"/>
            </w:pPr>
            <w:r>
              <w:t>Всего, час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456DA5">
            <w:pPr>
              <w:snapToGrid w:val="0"/>
              <w:jc w:val="center"/>
            </w:pPr>
          </w:p>
          <w:p w:rsidR="00456DA5" w:rsidRDefault="008B678C">
            <w:pPr>
              <w:jc w:val="center"/>
            </w:pPr>
            <w:r>
              <w:t>Тема занятия</w:t>
            </w:r>
          </w:p>
          <w:p w:rsidR="00456DA5" w:rsidRDefault="00456DA5">
            <w:pPr>
              <w:keepNext/>
              <w:overflowPunct w:val="0"/>
              <w:autoSpaceDE w:val="0"/>
              <w:spacing w:before="240" w:after="60"/>
              <w:outlineLvl w:val="2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Используемые ИМО</w:t>
            </w:r>
          </w:p>
        </w:tc>
      </w:tr>
      <w:tr w:rsidR="00456DA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4</w:t>
            </w:r>
          </w:p>
        </w:tc>
      </w:tr>
      <w:tr w:rsidR="00456DA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r>
              <w:t>Диагностика кризисов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Деловая игра</w:t>
            </w:r>
          </w:p>
        </w:tc>
      </w:tr>
      <w:tr w:rsidR="00456DA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pStyle w:val="8"/>
              <w:rPr>
                <w:color w:val="000000"/>
                <w:u w:val="none"/>
                <w:lang w:val="ru-RU" w:eastAsia="ru-RU"/>
              </w:rPr>
            </w:pPr>
            <w:r>
              <w:rPr>
                <w:color w:val="000000"/>
                <w:u w:val="none"/>
                <w:lang w:val="ru-RU" w:eastAsia="ru-RU"/>
              </w:rPr>
              <w:t>Государственное регулирование отношений несостоятельности (банкротства)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Решение задач</w:t>
            </w:r>
          </w:p>
        </w:tc>
      </w:tr>
      <w:tr w:rsidR="00456DA5">
        <w:trPr>
          <w:trHeight w:val="21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jc w:val="both"/>
            </w:pPr>
            <w:proofErr w:type="spellStart"/>
            <w:r>
              <w:t>Контроллинг</w:t>
            </w:r>
            <w:proofErr w:type="spellEnd"/>
            <w:r>
              <w:t xml:space="preserve"> как система предупреждения и профилактики кризисов в организации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Решение задач</w:t>
            </w:r>
          </w:p>
        </w:tc>
      </w:tr>
      <w:tr w:rsidR="00456DA5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DA5" w:rsidRDefault="008B678C">
            <w:pPr>
              <w:spacing w:before="20"/>
              <w:jc w:val="both"/>
            </w:pPr>
            <w:r>
              <w:t>Стратегия и тактика антикризисного управления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DA5" w:rsidRDefault="008B678C">
            <w:pPr>
              <w:jc w:val="center"/>
            </w:pPr>
            <w:r>
              <w:t>Кейс-задачи</w:t>
            </w:r>
          </w:p>
        </w:tc>
      </w:tr>
    </w:tbl>
    <w:p w:rsidR="00456DA5" w:rsidRDefault="00456DA5">
      <w:pPr>
        <w:tabs>
          <w:tab w:val="left" w:pos="708"/>
        </w:tabs>
        <w:jc w:val="both"/>
        <w:rPr>
          <w:i/>
          <w:iCs/>
        </w:rPr>
      </w:pPr>
    </w:p>
    <w:p w:rsidR="00456DA5" w:rsidRDefault="00456DA5">
      <w:pPr>
        <w:ind w:firstLine="720"/>
        <w:jc w:val="center"/>
        <w:rPr>
          <w:b/>
          <w:bCs/>
          <w:i/>
          <w:iCs/>
          <w:sz w:val="28"/>
          <w:szCs w:val="28"/>
        </w:rPr>
      </w:pPr>
    </w:p>
    <w:p w:rsidR="00456DA5" w:rsidRDefault="008B678C">
      <w:pPr>
        <w:jc w:val="center"/>
        <w:rPr>
          <w:b/>
          <w:bCs/>
          <w:i/>
          <w:iCs/>
        </w:rPr>
      </w:pPr>
      <w:r>
        <w:rPr>
          <w:b/>
          <w:bCs/>
        </w:rPr>
        <w:t>15. Перечень учебно-методического обеспечения для обучающихся по дисциплине</w:t>
      </w:r>
    </w:p>
    <w:p w:rsidR="00456DA5" w:rsidRDefault="008B678C">
      <w:pPr>
        <w:jc w:val="center"/>
        <w:rPr>
          <w:b/>
          <w:bCs/>
        </w:rPr>
      </w:pPr>
      <w:r>
        <w:rPr>
          <w:b/>
          <w:bCs/>
        </w:rPr>
        <w:t xml:space="preserve">Основная </w:t>
      </w:r>
      <w:r>
        <w:rPr>
          <w:b/>
          <w:bCs/>
        </w:rPr>
        <w:t>литература:</w:t>
      </w:r>
    </w:p>
    <w:p w:rsidR="00456DA5" w:rsidRDefault="008B678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Антикризисное управление [Электронный ресурс]: учебник/ И.К. Ларионов [и др.</w:t>
      </w:r>
      <w:proofErr w:type="gramStart"/>
      <w:r>
        <w:t>].—</w:t>
      </w:r>
      <w:proofErr w:type="gramEnd"/>
      <w:r>
        <w:t xml:space="preserve"> </w:t>
      </w:r>
      <w:proofErr w:type="spellStart"/>
      <w:r>
        <w:t>Электрон.текстовые</w:t>
      </w:r>
      <w:proofErr w:type="spellEnd"/>
      <w:r>
        <w:t xml:space="preserve"> данные.— М.: Дашков и К, 2015.— 380 c.— Режим доступа: http://www.iprbookshop.ru/24771.— ЭБС «</w:t>
      </w:r>
      <w:proofErr w:type="spellStart"/>
      <w:r>
        <w:t>IPRbooks</w:t>
      </w:r>
      <w:proofErr w:type="spellEnd"/>
      <w:r>
        <w:t>», по паролю</w:t>
      </w:r>
    </w:p>
    <w:p w:rsidR="00456DA5" w:rsidRDefault="008B678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proofErr w:type="spellStart"/>
      <w:r>
        <w:t>Згонник</w:t>
      </w:r>
      <w:proofErr w:type="spellEnd"/>
      <w:r>
        <w:t xml:space="preserve"> Л.В. Антикризисное упр</w:t>
      </w:r>
      <w:r>
        <w:t xml:space="preserve">авление [Электронный ресурс]: учебник/ </w:t>
      </w:r>
      <w:proofErr w:type="spellStart"/>
      <w:r>
        <w:t>Згонник</w:t>
      </w:r>
      <w:proofErr w:type="spellEnd"/>
      <w:r>
        <w:t xml:space="preserve"> Л.В.— </w:t>
      </w:r>
      <w:proofErr w:type="spellStart"/>
      <w:r>
        <w:t>Электрон.текстовые</w:t>
      </w:r>
      <w:proofErr w:type="spellEnd"/>
      <w:r>
        <w:t xml:space="preserve"> </w:t>
      </w:r>
      <w:proofErr w:type="gramStart"/>
      <w:r>
        <w:t>данные.—</w:t>
      </w:r>
      <w:proofErr w:type="gramEnd"/>
      <w:r>
        <w:t xml:space="preserve"> М.: Дашков и К, 2015.— 208 c.— Режим доступа: http://www.iprbookshop.ru/35264.— ЭБС «</w:t>
      </w:r>
      <w:proofErr w:type="spellStart"/>
      <w:r>
        <w:t>IPRbooks</w:t>
      </w:r>
      <w:proofErr w:type="spellEnd"/>
      <w:r>
        <w:t>», по паролю</w:t>
      </w:r>
    </w:p>
    <w:p w:rsidR="00456DA5" w:rsidRDefault="008B678C">
      <w:pPr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jc w:val="both"/>
      </w:pPr>
      <w:proofErr w:type="spellStart"/>
      <w:r>
        <w:t>Балдин</w:t>
      </w:r>
      <w:proofErr w:type="spellEnd"/>
      <w:r>
        <w:t xml:space="preserve"> К.В. Антикризисное управление. Макро- и микроуровень </w:t>
      </w:r>
      <w:r>
        <w:t xml:space="preserve">[Электронный ресурс]: учебное пособие/ </w:t>
      </w:r>
      <w:proofErr w:type="spellStart"/>
      <w:r>
        <w:t>Балдин</w:t>
      </w:r>
      <w:proofErr w:type="spellEnd"/>
      <w:r>
        <w:t xml:space="preserve"> К.В., </w:t>
      </w:r>
      <w:proofErr w:type="spellStart"/>
      <w:r>
        <w:t>Передеряев</w:t>
      </w:r>
      <w:proofErr w:type="spellEnd"/>
      <w:r>
        <w:t xml:space="preserve"> И.И., Рукосуев А.В.— Электрон. текстовые </w:t>
      </w:r>
      <w:proofErr w:type="gramStart"/>
      <w:r>
        <w:t>данные.—</w:t>
      </w:r>
      <w:proofErr w:type="gramEnd"/>
      <w:r>
        <w:t xml:space="preserve"> М.: Дашков и К, 2014</w:t>
      </w:r>
      <w:r>
        <w:t xml:space="preserve">.— 268 c.— Режим доступа: http://www.iprbookshop.ru/ Антикризисное управление [Электронный ресурс]: учебник/ И.К. Ларионов </w:t>
      </w:r>
      <w:r>
        <w:t xml:space="preserve">[и др.].— </w:t>
      </w:r>
      <w:proofErr w:type="spellStart"/>
      <w:r>
        <w:t>Электрон.текстовые</w:t>
      </w:r>
      <w:proofErr w:type="spellEnd"/>
      <w:r>
        <w:t xml:space="preserve"> данные.— М.: Дашков и К, 2015.— 380 c.— Режим доступа: http://www.iprbookshop 14596.— ЭБС «</w:t>
      </w:r>
      <w:proofErr w:type="spellStart"/>
      <w:r>
        <w:t>IPRbooks</w:t>
      </w:r>
      <w:proofErr w:type="spellEnd"/>
      <w:r>
        <w:t>», по</w:t>
      </w:r>
    </w:p>
    <w:p w:rsidR="00456DA5" w:rsidRDefault="008B678C">
      <w:pPr>
        <w:tabs>
          <w:tab w:val="left" w:pos="0"/>
          <w:tab w:val="left" w:pos="142"/>
          <w:tab w:val="left" w:pos="1134"/>
        </w:tabs>
        <w:ind w:firstLine="709"/>
        <w:jc w:val="center"/>
        <w:rPr>
          <w:b/>
          <w:bCs/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Дополнительная</w:t>
      </w:r>
      <w:proofErr w:type="spell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lang w:val="en-US"/>
        </w:rPr>
        <w:t>литература</w:t>
      </w:r>
      <w:proofErr w:type="spellEnd"/>
      <w:r>
        <w:rPr>
          <w:b/>
          <w:bCs/>
          <w:color w:val="000000"/>
          <w:lang w:val="en-US"/>
        </w:rPr>
        <w:t>:</w:t>
      </w:r>
    </w:p>
    <w:p w:rsidR="00456DA5" w:rsidRDefault="008B678C">
      <w:pPr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jc w:val="both"/>
      </w:pPr>
      <w:r>
        <w:t xml:space="preserve">Антикризисное управление: учебник [Текст] / под ред. Э.М. Короткова. –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доп.- М.: ИНФРА-М, 2014</w:t>
      </w:r>
      <w:r>
        <w:t>. – 620с.</w:t>
      </w:r>
    </w:p>
    <w:p w:rsidR="00456DA5" w:rsidRDefault="008B678C">
      <w:pPr>
        <w:numPr>
          <w:ilvl w:val="0"/>
          <w:numId w:val="3"/>
        </w:numPr>
        <w:tabs>
          <w:tab w:val="left" w:pos="142"/>
          <w:tab w:val="left" w:pos="1134"/>
        </w:tabs>
        <w:ind w:left="0" w:firstLine="709"/>
        <w:jc w:val="both"/>
      </w:pPr>
      <w:r>
        <w:t xml:space="preserve">Веснин В.Р. Антикризисное управление [Электронный ресурс]: учебное пособие/ Веснин В.Р., Юрьева Т.В.— </w:t>
      </w:r>
      <w:proofErr w:type="spellStart"/>
      <w:r>
        <w:t>Электрон.текстовые</w:t>
      </w:r>
      <w:proofErr w:type="spellEnd"/>
      <w:r>
        <w:t xml:space="preserve"> </w:t>
      </w:r>
      <w:proofErr w:type="gramStart"/>
      <w:r>
        <w:t>данные.—</w:t>
      </w:r>
      <w:proofErr w:type="gramEnd"/>
      <w:r>
        <w:t xml:space="preserve"> М.: Евразийский открытый институт, 2015</w:t>
      </w:r>
      <w:r>
        <w:t>.— 214 c.— Режим доступа: http://www.iprbookshop.ru/10608</w:t>
      </w:r>
      <w:r>
        <w:t>.— ЭБС «</w:t>
      </w:r>
      <w:proofErr w:type="spellStart"/>
      <w:r>
        <w:t>IPRbooks</w:t>
      </w:r>
      <w:proofErr w:type="spellEnd"/>
      <w:r>
        <w:t>», по паролю</w:t>
      </w:r>
    </w:p>
    <w:p w:rsidR="00456DA5" w:rsidRDefault="008B678C">
      <w:pPr>
        <w:numPr>
          <w:ilvl w:val="0"/>
          <w:numId w:val="3"/>
        </w:numPr>
        <w:tabs>
          <w:tab w:val="left" w:pos="0"/>
          <w:tab w:val="left" w:pos="142"/>
          <w:tab w:val="left" w:pos="1134"/>
        </w:tabs>
        <w:ind w:left="0" w:firstLine="709"/>
        <w:jc w:val="both"/>
      </w:pPr>
      <w:r>
        <w:t xml:space="preserve">Бабушкина Е.А. Антикризисное управление [Электронный ресурс]: учебное пособие/ Бабушкина Е.А., Бирюкова О.Ю., Верещагина Л.С.— </w:t>
      </w:r>
      <w:proofErr w:type="spellStart"/>
      <w:r>
        <w:t>Электрон.текстовые</w:t>
      </w:r>
      <w:proofErr w:type="spellEnd"/>
      <w:r>
        <w:t xml:space="preserve"> </w:t>
      </w:r>
      <w:proofErr w:type="gramStart"/>
      <w:r>
        <w:t>данные.—</w:t>
      </w:r>
      <w:proofErr w:type="gramEnd"/>
      <w:r>
        <w:t xml:space="preserve"> Саратов: Научная книга, 2014</w:t>
      </w:r>
      <w:r>
        <w:t>.— 159 c.— Режим доступа: http://www.iprbook</w:t>
      </w:r>
      <w:r>
        <w:t>shop.ru/6260.— ЭБС «</w:t>
      </w:r>
      <w:proofErr w:type="spellStart"/>
      <w:r>
        <w:t>IPRbooks</w:t>
      </w:r>
      <w:proofErr w:type="spellEnd"/>
      <w:r>
        <w:t>», по паролю</w:t>
      </w:r>
    </w:p>
    <w:p w:rsidR="00456DA5" w:rsidRDefault="00456DA5">
      <w:pPr>
        <w:jc w:val="center"/>
        <w:rPr>
          <w:b/>
          <w:bCs/>
        </w:rPr>
      </w:pPr>
    </w:p>
    <w:p w:rsidR="00456DA5" w:rsidRDefault="00456DA5">
      <w:pPr>
        <w:jc w:val="center"/>
        <w:rPr>
          <w:b/>
          <w:bCs/>
        </w:rPr>
      </w:pPr>
    </w:p>
    <w:p w:rsidR="00456DA5" w:rsidRDefault="008B678C">
      <w:pPr>
        <w:tabs>
          <w:tab w:val="left" w:pos="0"/>
        </w:tabs>
        <w:ind w:firstLine="709"/>
        <w:jc w:val="center"/>
        <w:rPr>
          <w:b/>
          <w:bCs/>
        </w:rPr>
      </w:pPr>
      <w:r>
        <w:rPr>
          <w:b/>
          <w:bCs/>
        </w:rPr>
        <w:t>Периодические издания:</w:t>
      </w:r>
    </w:p>
    <w:p w:rsidR="00456DA5" w:rsidRDefault="008B678C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</w:pPr>
      <w:hyperlink r:id="rId6">
        <w:r>
          <w:rPr>
            <w:rStyle w:val="InternetLink"/>
            <w:color w:val="000000"/>
            <w:u w:val="none"/>
            <w:shd w:val="clear" w:color="auto" w:fill="F5F5F5"/>
          </w:rPr>
          <w:t xml:space="preserve">Актуальные проблемы экономики и </w:t>
        </w:r>
        <w:proofErr w:type="gramStart"/>
        <w:r>
          <w:rPr>
            <w:rStyle w:val="InternetLink"/>
            <w:color w:val="000000"/>
            <w:u w:val="none"/>
            <w:shd w:val="clear" w:color="auto" w:fill="F5F5F5"/>
          </w:rPr>
          <w:t>менеджмента</w:t>
        </w:r>
      </w:hyperlink>
      <w:r>
        <w:t>[</w:t>
      </w:r>
      <w:proofErr w:type="gramEnd"/>
      <w:r>
        <w:t xml:space="preserve">Электронный ресурс]: Режим доступа: </w:t>
      </w:r>
      <w:hyperlink r:id="rId7">
        <w:r>
          <w:rPr>
            <w:rStyle w:val="InternetLink"/>
            <w:color w:val="000000"/>
            <w:u w:val="none"/>
          </w:rPr>
          <w:t>http://elibrary.ru/defaultx.asp</w:t>
        </w:r>
      </w:hyperlink>
      <w:r>
        <w:t xml:space="preserve"> - НЭБ «еlibrary.ru», по паролю</w:t>
      </w:r>
    </w:p>
    <w:p w:rsidR="00456DA5" w:rsidRDefault="008B678C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</w:pPr>
      <w:hyperlink r:id="rId8">
        <w:r>
          <w:rPr>
            <w:rStyle w:val="InternetLink"/>
            <w:color w:val="000000"/>
            <w:u w:val="none"/>
            <w:shd w:val="clear" w:color="auto" w:fill="F5F5F5"/>
          </w:rPr>
          <w:t xml:space="preserve">Современные технологии </w:t>
        </w:r>
        <w:proofErr w:type="gramStart"/>
        <w:r>
          <w:rPr>
            <w:rStyle w:val="InternetLink"/>
            <w:color w:val="000000"/>
            <w:u w:val="none"/>
            <w:shd w:val="clear" w:color="auto" w:fill="F5F5F5"/>
          </w:rPr>
          <w:t>управления</w:t>
        </w:r>
      </w:hyperlink>
      <w:r>
        <w:t>[</w:t>
      </w:r>
      <w:proofErr w:type="gramEnd"/>
      <w:r>
        <w:t xml:space="preserve">Электронный ресурс]: Режим доступа: </w:t>
      </w:r>
      <w:hyperlink r:id="rId9">
        <w:r>
          <w:rPr>
            <w:rStyle w:val="InternetLink"/>
            <w:color w:val="000000"/>
            <w:u w:val="none"/>
          </w:rPr>
          <w:t>http://elibrary.ru/defaultx.asp</w:t>
        </w:r>
      </w:hyperlink>
      <w:r>
        <w:t xml:space="preserve"> - НЭБ «еlibrary.ru», по паролю</w:t>
      </w:r>
    </w:p>
    <w:p w:rsidR="00456DA5" w:rsidRDefault="008B678C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</w:pPr>
      <w:hyperlink r:id="rId10">
        <w:r>
          <w:rPr>
            <w:rStyle w:val="InternetLink"/>
            <w:color w:val="000000"/>
            <w:u w:val="none"/>
          </w:rPr>
          <w:t xml:space="preserve">Экономика и современный менеджмент: теория и </w:t>
        </w:r>
        <w:proofErr w:type="gramStart"/>
        <w:r>
          <w:rPr>
            <w:rStyle w:val="InternetLink"/>
            <w:color w:val="000000"/>
            <w:u w:val="none"/>
          </w:rPr>
          <w:t>практика</w:t>
        </w:r>
      </w:hyperlink>
      <w:r>
        <w:t>[</w:t>
      </w:r>
      <w:proofErr w:type="gramEnd"/>
      <w:r>
        <w:t>Электронный ресурс]: Режим досту</w:t>
      </w:r>
      <w:r>
        <w:t xml:space="preserve">па: </w:t>
      </w:r>
      <w:hyperlink r:id="rId11">
        <w:r>
          <w:rPr>
            <w:rStyle w:val="InternetLink"/>
            <w:color w:val="000000"/>
            <w:u w:val="none"/>
          </w:rPr>
          <w:t>http://elibrary.ru/defaultx.asp</w:t>
        </w:r>
      </w:hyperlink>
      <w:r>
        <w:t xml:space="preserve"> - НЭБ «еlibrary.ru», по паролю</w:t>
      </w:r>
    </w:p>
    <w:p w:rsidR="00456DA5" w:rsidRDefault="008B678C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</w:pPr>
      <w:r>
        <w:t xml:space="preserve">Экономика и управление: анализ тенденций и перспектив </w:t>
      </w:r>
      <w:proofErr w:type="gramStart"/>
      <w:r>
        <w:t>развития[</w:t>
      </w:r>
      <w:proofErr w:type="gramEnd"/>
      <w:r>
        <w:t xml:space="preserve">Электронный ресурс]: Режим доступа: </w:t>
      </w:r>
      <w:hyperlink r:id="rId12">
        <w:r>
          <w:rPr>
            <w:rStyle w:val="InternetLink"/>
            <w:color w:val="000000"/>
            <w:u w:val="none"/>
          </w:rPr>
          <w:t>http://elibrary.ru/defaultx.asp</w:t>
        </w:r>
      </w:hyperlink>
      <w:r>
        <w:t xml:space="preserve"> - НЭБ «еlibrary.ru», по паролю</w:t>
      </w:r>
    </w:p>
    <w:p w:rsidR="00456DA5" w:rsidRDefault="008B678C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</w:pPr>
      <w:hyperlink r:id="rId13">
        <w:r>
          <w:rPr>
            <w:rStyle w:val="InternetLink"/>
            <w:color w:val="000000"/>
            <w:u w:val="none"/>
          </w:rPr>
          <w:t xml:space="preserve">Экономика и управление: проблемы, </w:t>
        </w:r>
        <w:proofErr w:type="gramStart"/>
        <w:r>
          <w:rPr>
            <w:rStyle w:val="InternetLink"/>
            <w:color w:val="000000"/>
            <w:u w:val="none"/>
          </w:rPr>
          <w:t>решения</w:t>
        </w:r>
      </w:hyperlink>
      <w:r>
        <w:t>[</w:t>
      </w:r>
      <w:proofErr w:type="gramEnd"/>
      <w:r>
        <w:t xml:space="preserve">Электронный ресурс]: Режим доступа: </w:t>
      </w:r>
      <w:hyperlink r:id="rId14">
        <w:r>
          <w:rPr>
            <w:rStyle w:val="InternetLink"/>
            <w:color w:val="000000"/>
            <w:u w:val="none"/>
          </w:rPr>
          <w:t>http://elibrary.ru/defaultx.asp</w:t>
        </w:r>
      </w:hyperlink>
      <w:r>
        <w:t xml:space="preserve"> - НЭБ «еlibrary.ru», по паролю</w:t>
      </w:r>
    </w:p>
    <w:p w:rsidR="00456DA5" w:rsidRDefault="008B678C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</w:pPr>
      <w:hyperlink r:id="rId15">
        <w:r>
          <w:rPr>
            <w:rStyle w:val="InternetLink"/>
            <w:color w:val="000000"/>
            <w:u w:val="none"/>
          </w:rPr>
          <w:t xml:space="preserve">Эффективное антикризисное </w:t>
        </w:r>
        <w:proofErr w:type="gramStart"/>
        <w:r>
          <w:rPr>
            <w:rStyle w:val="InternetLink"/>
            <w:color w:val="000000"/>
            <w:u w:val="none"/>
          </w:rPr>
          <w:t>управление</w:t>
        </w:r>
      </w:hyperlink>
      <w:r>
        <w:t>[</w:t>
      </w:r>
      <w:proofErr w:type="gramEnd"/>
      <w:r>
        <w:t xml:space="preserve">Электронный ресурс]: Режим доступа: </w:t>
      </w:r>
      <w:hyperlink r:id="rId16">
        <w:r>
          <w:rPr>
            <w:rStyle w:val="InternetLink"/>
            <w:color w:val="000000"/>
            <w:u w:val="none"/>
          </w:rPr>
          <w:t>http://elibrary.ru/defaultx.asp</w:t>
        </w:r>
      </w:hyperlink>
      <w:r>
        <w:t xml:space="preserve"> - НЭБ «еlibrary.ru», по паролю</w:t>
      </w:r>
    </w:p>
    <w:p w:rsidR="00456DA5" w:rsidRDefault="00456DA5">
      <w:pPr>
        <w:pStyle w:val="aa"/>
        <w:ind w:left="709"/>
        <w:jc w:val="center"/>
        <w:rPr>
          <w:b/>
        </w:rPr>
      </w:pPr>
    </w:p>
    <w:p w:rsidR="00456DA5" w:rsidRDefault="008B678C">
      <w:pPr>
        <w:pStyle w:val="aa"/>
        <w:ind w:left="709"/>
        <w:jc w:val="center"/>
        <w:rPr>
          <w:b/>
        </w:rPr>
      </w:pPr>
      <w:r>
        <w:rPr>
          <w:b/>
        </w:rPr>
        <w:t>Интернет-ресурсы:</w:t>
      </w:r>
    </w:p>
    <w:p w:rsidR="00456DA5" w:rsidRDefault="008B678C">
      <w:pPr>
        <w:pStyle w:val="aa"/>
        <w:tabs>
          <w:tab w:val="left" w:pos="0"/>
        </w:tabs>
        <w:ind w:left="0" w:firstLine="720"/>
        <w:jc w:val="both"/>
      </w:pPr>
      <w:r>
        <w:t>Источник ИОС Электронный ресурс]: Режим доступа: http://techn.sstu.ru/new/SubjectFGOS/Default.aspx?kod=624</w:t>
      </w:r>
    </w:p>
    <w:p w:rsidR="00456DA5" w:rsidRDefault="00456DA5">
      <w:pPr>
        <w:pStyle w:val="aa"/>
        <w:tabs>
          <w:tab w:val="left" w:pos="0"/>
        </w:tabs>
        <w:ind w:left="0" w:firstLine="709"/>
        <w:jc w:val="both"/>
      </w:pPr>
    </w:p>
    <w:p w:rsidR="00456DA5" w:rsidRDefault="008B678C">
      <w:pPr>
        <w:jc w:val="center"/>
        <w:rPr>
          <w:b/>
          <w:bCs/>
        </w:rPr>
      </w:pPr>
      <w:r>
        <w:rPr>
          <w:b/>
          <w:bCs/>
        </w:rPr>
        <w:t>16. Материально-техническое обеспечение</w:t>
      </w:r>
    </w:p>
    <w:p w:rsidR="00456DA5" w:rsidRDefault="00456DA5">
      <w:pPr>
        <w:jc w:val="center"/>
        <w:rPr>
          <w:b/>
          <w:bCs/>
        </w:rPr>
      </w:pPr>
    </w:p>
    <w:p w:rsidR="00456DA5" w:rsidRDefault="008B678C">
      <w:pPr>
        <w:ind w:firstLine="709"/>
        <w:jc w:val="both"/>
      </w:pPr>
      <w:r>
        <w:lastRenderedPageBreak/>
        <w:t xml:space="preserve">Кафедра ЭГН </w:t>
      </w:r>
      <w:r>
        <w:t>располагает тремя мультимедийными аудиториями для проведения лекций, практических занятий по дисциплинам, кабинетом СРС оснащённым современной компьютерной и оргтехникой для проведения учебно-исследовательской работы.</w:t>
      </w:r>
    </w:p>
    <w:p w:rsidR="00456DA5" w:rsidRDefault="00456DA5">
      <w:pPr>
        <w:jc w:val="right"/>
      </w:pPr>
    </w:p>
    <w:p w:rsidR="00456DA5" w:rsidRDefault="00456DA5">
      <w:pPr>
        <w:jc w:val="right"/>
      </w:pPr>
    </w:p>
    <w:p w:rsidR="00456DA5" w:rsidRDefault="008B678C">
      <w:pPr>
        <w:jc w:val="right"/>
      </w:pPr>
      <w:r>
        <w:t>Рабочую программу составил доц. каф.</w:t>
      </w:r>
      <w:r>
        <w:t xml:space="preserve"> ЭГН ____________________Н.А. </w:t>
      </w:r>
      <w:proofErr w:type="spellStart"/>
      <w:r>
        <w:t>Дикун</w:t>
      </w:r>
      <w:proofErr w:type="spellEnd"/>
    </w:p>
    <w:p w:rsidR="00456DA5" w:rsidRDefault="00456DA5">
      <w:pPr>
        <w:jc w:val="right"/>
      </w:pPr>
    </w:p>
    <w:p w:rsidR="00456DA5" w:rsidRPr="008B678C" w:rsidRDefault="008B678C">
      <w:pPr>
        <w:tabs>
          <w:tab w:val="left" w:pos="735"/>
        </w:tabs>
        <w:jc w:val="both"/>
      </w:pPr>
      <w:r>
        <w:tab/>
      </w:r>
      <w:r>
        <w:tab/>
      </w:r>
    </w:p>
    <w:p w:rsidR="00456DA5" w:rsidRDefault="008B678C">
      <w:pPr>
        <w:tabs>
          <w:tab w:val="left" w:pos="735"/>
        </w:tabs>
        <w:jc w:val="both"/>
      </w:pPr>
      <w:r w:rsidRPr="008B678C">
        <w:tab/>
      </w:r>
      <w:r w:rsidRPr="008B678C">
        <w:tab/>
      </w:r>
      <w:r>
        <w:t>Зав. библиотекой   ________________________ И.В. Дегтярева</w:t>
      </w:r>
    </w:p>
    <w:p w:rsidR="00456DA5" w:rsidRDefault="00456DA5">
      <w:pPr>
        <w:jc w:val="right"/>
      </w:pPr>
    </w:p>
    <w:p w:rsidR="00456DA5" w:rsidRDefault="00456DA5">
      <w:pPr>
        <w:jc w:val="right"/>
      </w:pPr>
    </w:p>
    <w:p w:rsidR="00456DA5" w:rsidRDefault="00456DA5">
      <w:pPr>
        <w:jc w:val="right"/>
      </w:pPr>
    </w:p>
    <w:p w:rsidR="00456DA5" w:rsidRDefault="00456DA5">
      <w:pPr>
        <w:jc w:val="right"/>
      </w:pPr>
    </w:p>
    <w:p w:rsidR="00456DA5" w:rsidRDefault="00456DA5">
      <w:pPr>
        <w:jc w:val="right"/>
      </w:pPr>
      <w:bookmarkStart w:id="0" w:name="_GoBack"/>
      <w:bookmarkEnd w:id="0"/>
    </w:p>
    <w:sectPr w:rsidR="00456DA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F3F"/>
    <w:multiLevelType w:val="multilevel"/>
    <w:tmpl w:val="18E203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40A1399"/>
    <w:multiLevelType w:val="multilevel"/>
    <w:tmpl w:val="2A74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6330B"/>
    <w:multiLevelType w:val="multilevel"/>
    <w:tmpl w:val="CE1CAA6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6271B9A"/>
    <w:multiLevelType w:val="multilevel"/>
    <w:tmpl w:val="533A5E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363287"/>
    <w:multiLevelType w:val="multilevel"/>
    <w:tmpl w:val="400EDE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BC3DCC"/>
    <w:multiLevelType w:val="multilevel"/>
    <w:tmpl w:val="0B4CE704"/>
    <w:lvl w:ilvl="0">
      <w:start w:val="8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A5"/>
    <w:rsid w:val="00456DA5"/>
    <w:rsid w:val="008B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47521-8F7A-4B79-9483-CD67FE16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2"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libri Light" w:hAnsi="Calibri Light" w:cs="Calibri Light"/>
      <w:b/>
      <w:bCs/>
      <w:i/>
      <w:iCs/>
      <w:color w:val="5B9BD5"/>
      <w:lang w:val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libri Light" w:hAnsi="Calibri Light" w:cs="Calibri Light"/>
      <w:color w:val="1F4D78"/>
      <w:lang w:val="en-US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  <w:color w:val="000000"/>
      <w:u w:val="none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  <w:color w:val="000000"/>
      <w:u w:val="none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  <w:color w:val="000000"/>
      <w:u w:val="none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  <w:color w:val="000000"/>
      <w:u w:val="none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10">
    <w:name w:val="Заголовок 1 Знак"/>
    <w:qFormat/>
    <w:rPr>
      <w:rFonts w:ascii="Arial" w:hAnsi="Arial" w:cs="Arial"/>
      <w:b/>
      <w:bCs/>
      <w:kern w:val="2"/>
      <w:sz w:val="28"/>
      <w:szCs w:val="28"/>
    </w:rPr>
  </w:style>
  <w:style w:type="character" w:customStyle="1" w:styleId="40">
    <w:name w:val="Заголовок 4 Знак"/>
    <w:qFormat/>
    <w:rPr>
      <w:rFonts w:ascii="Calibri Light" w:hAnsi="Calibri Light" w:cs="Calibri Light"/>
      <w:b/>
      <w:bCs/>
      <w:i/>
      <w:iCs/>
      <w:color w:val="5B9BD5"/>
      <w:sz w:val="24"/>
      <w:szCs w:val="24"/>
    </w:rPr>
  </w:style>
  <w:style w:type="character" w:customStyle="1" w:styleId="50">
    <w:name w:val="Заголовок 5 Знак"/>
    <w:qFormat/>
    <w:rPr>
      <w:rFonts w:ascii="Calibri Light" w:hAnsi="Calibri Light" w:cs="Calibri Light"/>
      <w:color w:val="1F4D78"/>
      <w:sz w:val="24"/>
      <w:szCs w:val="24"/>
    </w:rPr>
  </w:style>
  <w:style w:type="character" w:customStyle="1" w:styleId="80">
    <w:name w:val="Заголовок 8 Знак"/>
    <w:qFormat/>
    <w:rPr>
      <w:rFonts w:cs="Times New Roman"/>
      <w:sz w:val="24"/>
      <w:szCs w:val="24"/>
      <w:u w:val="single"/>
    </w:rPr>
  </w:style>
  <w:style w:type="character" w:customStyle="1" w:styleId="a3">
    <w:name w:val="Основной текст с отступом Знак"/>
    <w:qFormat/>
    <w:rPr>
      <w:rFonts w:cs="Times New Roman"/>
      <w:sz w:val="24"/>
      <w:szCs w:val="24"/>
    </w:rPr>
  </w:style>
  <w:style w:type="character" w:customStyle="1" w:styleId="2">
    <w:name w:val="Основной текст с отступом 2 Знак"/>
    <w:qFormat/>
    <w:rPr>
      <w:rFonts w:cs="Times New Roman"/>
      <w:sz w:val="24"/>
      <w:szCs w:val="24"/>
    </w:rPr>
  </w:style>
  <w:style w:type="character" w:customStyle="1" w:styleId="a4">
    <w:name w:val="Основной текст Знак"/>
    <w:qFormat/>
    <w:rPr>
      <w:rFonts w:cs="Times New Roman"/>
      <w:b/>
      <w:bCs/>
      <w:sz w:val="28"/>
      <w:szCs w:val="28"/>
    </w:rPr>
  </w:style>
  <w:style w:type="character" w:customStyle="1" w:styleId="20">
    <w:name w:val="Основной текст 2 Знак"/>
    <w:qFormat/>
    <w:rPr>
      <w:rFonts w:cs="Times New Roman"/>
      <w:sz w:val="24"/>
      <w:szCs w:val="24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customStyle="1" w:styleId="a5">
    <w:name w:val="Название Знак"/>
    <w:qFormat/>
    <w:rPr>
      <w:rFonts w:cs="Times New Roman"/>
      <w:b/>
      <w:bCs/>
      <w:color w:val="000000"/>
      <w:sz w:val="28"/>
      <w:szCs w:val="28"/>
    </w:rPr>
  </w:style>
  <w:style w:type="character" w:customStyle="1" w:styleId="3">
    <w:name w:val="Основной текст с отступом 3 Знак"/>
    <w:qFormat/>
    <w:rPr>
      <w:rFonts w:cs="Times New Roman"/>
      <w:sz w:val="16"/>
      <w:szCs w:val="1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6"/>
    <w:qFormat/>
    <w:pPr>
      <w:jc w:val="center"/>
    </w:pPr>
    <w:rPr>
      <w:b/>
      <w:bCs/>
      <w:color w:val="000000"/>
      <w:sz w:val="28"/>
      <w:szCs w:val="28"/>
      <w:lang w:val="en-US"/>
    </w:rPr>
  </w:style>
  <w:style w:type="paragraph" w:styleId="a6">
    <w:name w:val="Body Text"/>
    <w:basedOn w:val="a"/>
    <w:pPr>
      <w:overflowPunct w:val="0"/>
      <w:autoSpaceDE w:val="0"/>
      <w:jc w:val="center"/>
      <w:textAlignment w:val="baseline"/>
    </w:pPr>
    <w:rPr>
      <w:b/>
      <w:bCs/>
      <w:sz w:val="28"/>
      <w:szCs w:val="28"/>
      <w:lang w:val="en-US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ody Text Indent"/>
    <w:basedOn w:val="a"/>
    <w:pPr>
      <w:tabs>
        <w:tab w:val="left" w:pos="0"/>
      </w:tabs>
      <w:ind w:firstLine="900"/>
      <w:jc w:val="both"/>
    </w:pPr>
    <w:rPr>
      <w:lang w:val="en-US"/>
    </w:rPr>
  </w:style>
  <w:style w:type="paragraph" w:styleId="21">
    <w:name w:val="Body Text Indent 2"/>
    <w:basedOn w:val="a"/>
    <w:qFormat/>
    <w:pPr>
      <w:ind w:firstLine="720"/>
      <w:jc w:val="both"/>
    </w:pPr>
    <w:rPr>
      <w:lang w:val="en-US"/>
    </w:rPr>
  </w:style>
  <w:style w:type="paragraph" w:styleId="22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a">
    <w:name w:val="List Paragraph"/>
    <w:basedOn w:val="a"/>
    <w:qFormat/>
    <w:pPr>
      <w:ind w:left="720"/>
    </w:p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styleId="ab">
    <w:name w:val="Normal (Web)"/>
    <w:basedOn w:val="a"/>
    <w:qFormat/>
    <w:pPr>
      <w:spacing w:before="280" w:after="119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32825" TargetMode="External"/><Relationship Id="rId13" Type="http://schemas.openxmlformats.org/officeDocument/2006/relationships/hyperlink" Target="http://elibrary.ru/contents.asp?titleid=329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http://elibrary.ru/defaultx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titleid=51090" TargetMode="External"/><Relationship Id="rId11" Type="http://schemas.openxmlformats.org/officeDocument/2006/relationships/hyperlink" Target="http://elibrary.ru/defaultx.asp" TargetMode="External"/><Relationship Id="rId5" Type="http://schemas.openxmlformats.org/officeDocument/2006/relationships/hyperlink" Target="http://techn.sstu.ru/" TargetMode="External"/><Relationship Id="rId15" Type="http://schemas.openxmlformats.org/officeDocument/2006/relationships/hyperlink" Target="http://elibrary.ru/contents.asp?titleid=31044" TargetMode="External"/><Relationship Id="rId10" Type="http://schemas.openxmlformats.org/officeDocument/2006/relationships/hyperlink" Target="http://elibrary.ru/contents.asp?titleid=379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defaultx.asp" TargetMode="External"/><Relationship Id="rId14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 образовательное</vt:lpstr>
    </vt:vector>
  </TitlesOfParts>
  <Company/>
  <LinksUpToDate>false</LinksUpToDate>
  <CharactersWithSpaces>19373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 образовательное</dc:title>
  <dc:subject/>
  <dc:creator>Жанночка</dc:creator>
  <cp:keywords/>
  <dc:description/>
  <cp:lastModifiedBy>Пользователь Windows</cp:lastModifiedBy>
  <cp:revision>2</cp:revision>
  <dcterms:created xsi:type="dcterms:W3CDTF">2019-09-05T12:18:00Z</dcterms:created>
  <dcterms:modified xsi:type="dcterms:W3CDTF">2019-09-05T12:18:00Z</dcterms:modified>
  <dc:language>en-US</dc:language>
</cp:coreProperties>
</file>